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2E8E8" w14:textId="373AE296" w:rsidR="00954F02" w:rsidRDefault="007B3792">
      <w:pPr>
        <w:rPr>
          <w:rFonts w:ascii="Helvetica" w:hAnsi="Helvetica"/>
          <w:sz w:val="18"/>
          <w:szCs w:val="18"/>
        </w:rPr>
      </w:pPr>
      <w:bookmarkStart w:id="0" w:name="_GoBack"/>
      <w:bookmarkEnd w:id="0"/>
      <w:r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DB1469A" wp14:editId="13CA5A6D">
            <wp:simplePos x="0" y="0"/>
            <wp:positionH relativeFrom="column">
              <wp:posOffset>-80010</wp:posOffset>
            </wp:positionH>
            <wp:positionV relativeFrom="paragraph">
              <wp:posOffset>9525</wp:posOffset>
            </wp:positionV>
            <wp:extent cx="1950720" cy="2904490"/>
            <wp:effectExtent l="50800" t="50800" r="132080" b="118110"/>
            <wp:wrapSquare wrapText="bothSides"/>
            <wp:docPr id="3" name="Billede 1" descr="http://www.turbineforlaget.dk/imagegen.ashx?image=/media/1774114/9788740615487.jpg&amp;width=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bineforlaget.dk/imagegen.ashx?image=/media/1774114/9788740615487.jpg&amp;width=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904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E99">
        <w:rPr>
          <w:rFonts w:ascii="Helvetica" w:hAnsi="Helvetica"/>
          <w:sz w:val="18"/>
          <w:szCs w:val="18"/>
        </w:rPr>
        <w:t>Pressemeddelelse</w:t>
      </w:r>
    </w:p>
    <w:p w14:paraId="656DC992" w14:textId="2B109BEF" w:rsidR="00AC6D58" w:rsidRDefault="00AC6D58" w:rsidP="00AC6D58">
      <w:pPr>
        <w:rPr>
          <w:rFonts w:ascii="Helvetica" w:hAnsi="Helvetica"/>
          <w:sz w:val="22"/>
          <w:szCs w:val="22"/>
        </w:rPr>
      </w:pPr>
    </w:p>
    <w:p w14:paraId="3FDAD635" w14:textId="0F8C7148" w:rsidR="00AC6D58" w:rsidRDefault="003C78B2" w:rsidP="00AC6D5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JFK 100 – Bogen om John F. Kennedy</w:t>
      </w:r>
      <w:r w:rsidR="00AC6D58">
        <w:rPr>
          <w:rFonts w:ascii="Helvetica" w:hAnsi="Helvetica"/>
          <w:sz w:val="22"/>
          <w:szCs w:val="22"/>
        </w:rPr>
        <w:t xml:space="preserve"> // </w:t>
      </w:r>
      <w:r>
        <w:rPr>
          <w:rFonts w:ascii="Helvetica" w:hAnsi="Helvetica"/>
          <w:sz w:val="22"/>
          <w:szCs w:val="22"/>
        </w:rPr>
        <w:t>Anders Agner Pedersen</w:t>
      </w:r>
      <w:r w:rsidR="007B3792">
        <w:rPr>
          <w:rFonts w:ascii="Helvetica" w:hAnsi="Helvetica"/>
          <w:sz w:val="22"/>
          <w:szCs w:val="22"/>
        </w:rPr>
        <w:t xml:space="preserve"> (red.)</w:t>
      </w:r>
    </w:p>
    <w:p w14:paraId="495885DF" w14:textId="77777777" w:rsidR="00AC6D58" w:rsidRDefault="00AC6D58" w:rsidP="00AC6D58">
      <w:pPr>
        <w:rPr>
          <w:rFonts w:ascii="Helvetica" w:hAnsi="Helvetica"/>
          <w:sz w:val="22"/>
          <w:szCs w:val="22"/>
        </w:rPr>
      </w:pPr>
    </w:p>
    <w:p w14:paraId="641494F3" w14:textId="77777777" w:rsidR="00AC6D58" w:rsidRDefault="00AC6D58" w:rsidP="00AC6D5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</w:t>
      </w:r>
      <w:r w:rsidR="003C78B2">
        <w:rPr>
          <w:rFonts w:ascii="Helvetica" w:hAnsi="Helvetica"/>
          <w:sz w:val="22"/>
          <w:szCs w:val="22"/>
        </w:rPr>
        <w:t>dkommer den 10. maj</w:t>
      </w:r>
    </w:p>
    <w:p w14:paraId="04A31F6C" w14:textId="77777777" w:rsidR="00AC6D58" w:rsidRDefault="00AC6D58" w:rsidP="00AC6D58">
      <w:pPr>
        <w:rPr>
          <w:rFonts w:ascii="Helvetica" w:hAnsi="Helvetica"/>
          <w:sz w:val="22"/>
          <w:szCs w:val="22"/>
        </w:rPr>
      </w:pPr>
    </w:p>
    <w:p w14:paraId="00F9305B" w14:textId="77777777" w:rsidR="00AC6D58" w:rsidRDefault="00AC6D58" w:rsidP="00AC6D5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TURBINE 2017 // ISBN: </w:t>
      </w:r>
      <w:r w:rsidR="003C78B2" w:rsidRPr="003C78B2">
        <w:rPr>
          <w:rFonts w:ascii="Helvetica" w:hAnsi="Helvetica" w:cs="Tahoma"/>
          <w:sz w:val="22"/>
          <w:szCs w:val="22"/>
          <w:lang w:val="en-US"/>
        </w:rPr>
        <w:t>978-87-406-1548-7</w:t>
      </w:r>
      <w:r w:rsidR="003C78B2">
        <w:rPr>
          <w:rFonts w:ascii="Helvetica" w:hAnsi="Helvetica"/>
          <w:sz w:val="22"/>
          <w:szCs w:val="22"/>
        </w:rPr>
        <w:t xml:space="preserve"> // 350</w:t>
      </w:r>
      <w:r>
        <w:rPr>
          <w:rFonts w:ascii="Helvetica" w:hAnsi="Helvetica"/>
          <w:sz w:val="22"/>
          <w:szCs w:val="22"/>
        </w:rPr>
        <w:t xml:space="preserve"> sider // </w:t>
      </w:r>
      <w:proofErr w:type="spellStart"/>
      <w:r>
        <w:rPr>
          <w:rFonts w:ascii="Helvetica" w:hAnsi="Helvetica"/>
          <w:sz w:val="22"/>
          <w:szCs w:val="22"/>
        </w:rPr>
        <w:t>Vejl</w:t>
      </w:r>
      <w:proofErr w:type="spellEnd"/>
      <w:r>
        <w:rPr>
          <w:rFonts w:ascii="Helvetica" w:hAnsi="Helvetica"/>
          <w:sz w:val="22"/>
          <w:szCs w:val="22"/>
        </w:rPr>
        <w:t xml:space="preserve">. pris. </w:t>
      </w:r>
      <w:r w:rsidR="003C78B2">
        <w:rPr>
          <w:rFonts w:ascii="Helvetica" w:hAnsi="Helvetica"/>
          <w:sz w:val="22"/>
          <w:szCs w:val="22"/>
        </w:rPr>
        <w:t>349,95</w:t>
      </w:r>
      <w:r>
        <w:rPr>
          <w:rFonts w:ascii="Helvetica" w:hAnsi="Helvetica"/>
          <w:sz w:val="22"/>
          <w:szCs w:val="22"/>
        </w:rPr>
        <w:t xml:space="preserve"> kr.</w:t>
      </w:r>
    </w:p>
    <w:p w14:paraId="72C0B66C" w14:textId="77777777" w:rsidR="00AC6D58" w:rsidRDefault="00AC6D58" w:rsidP="00AC6D58">
      <w:pPr>
        <w:rPr>
          <w:rFonts w:ascii="Helvetica" w:hAnsi="Helvetica"/>
          <w:sz w:val="22"/>
          <w:szCs w:val="22"/>
        </w:rPr>
      </w:pPr>
    </w:p>
    <w:p w14:paraId="6623433F" w14:textId="77777777" w:rsidR="00AC6D58" w:rsidRDefault="00AC6D58" w:rsidP="00AC6D58">
      <w:pPr>
        <w:pStyle w:val="Sidefod"/>
        <w:rPr>
          <w:rFonts w:ascii="Helvetica" w:hAnsi="Helvetica"/>
          <w:sz w:val="20"/>
          <w:szCs w:val="20"/>
        </w:rPr>
      </w:pPr>
      <w:r w:rsidRPr="00AC11FF">
        <w:rPr>
          <w:rFonts w:ascii="Helvetica" w:hAnsi="Helvetica"/>
          <w:sz w:val="20"/>
          <w:szCs w:val="20"/>
        </w:rPr>
        <w:t>For yderligere information</w:t>
      </w:r>
      <w:r>
        <w:rPr>
          <w:rFonts w:ascii="Helvetica" w:hAnsi="Helvetica"/>
          <w:sz w:val="20"/>
          <w:szCs w:val="20"/>
        </w:rPr>
        <w:t xml:space="preserve">, anmeldereksemplarer eller interviewforespørgsler kontakt presseansvarlig ved Turbine Forlaget, Signe Haahr Lindegaard, </w:t>
      </w:r>
      <w:hyperlink r:id="rId9" w:history="1">
        <w:r w:rsidRPr="00656781">
          <w:rPr>
            <w:rStyle w:val="Llink"/>
            <w:rFonts w:ascii="Helvetica" w:hAnsi="Helvetica"/>
            <w:sz w:val="20"/>
            <w:szCs w:val="20"/>
          </w:rPr>
          <w:t>signe@turbine.dk</w:t>
        </w:r>
      </w:hyperlink>
    </w:p>
    <w:p w14:paraId="71D7B08F" w14:textId="206DABEF" w:rsidR="00AC6D58" w:rsidRDefault="009756D5" w:rsidP="00AC6D58">
      <w:pPr>
        <w:pStyle w:val="Sidefod"/>
        <w:rPr>
          <w:rFonts w:ascii="Helvetica" w:hAnsi="Helvetica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B5B82" wp14:editId="619E4365">
                <wp:simplePos x="0" y="0"/>
                <wp:positionH relativeFrom="column">
                  <wp:posOffset>57150</wp:posOffset>
                </wp:positionH>
                <wp:positionV relativeFrom="paragraph">
                  <wp:posOffset>181610</wp:posOffset>
                </wp:positionV>
                <wp:extent cx="4229100" cy="685800"/>
                <wp:effectExtent l="0" t="0" r="38100" b="2540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C1761E5" w14:textId="77777777" w:rsidR="007C26CD" w:rsidRDefault="007C26CD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Til bloggere: </w:t>
                            </w:r>
                          </w:p>
                          <w:p w14:paraId="0F62F241" w14:textId="26F8FBAD" w:rsidR="007C26CD" w:rsidRDefault="007C26CD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Hvis du bruger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instagram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, så brug gerne følgende hashtags:</w:t>
                            </w:r>
                          </w:p>
                          <w:p w14:paraId="27CAB7C6" w14:textId="0F722CE9" w:rsidR="007C26CD" w:rsidRPr="005B0605" w:rsidRDefault="007C26CD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#JFK100 #turbineforlaget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felt 2" o:spid="_x0000_s1026" type="#_x0000_t202" style="position:absolute;margin-left:4.5pt;margin-top:14.3pt;width:33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" fillcolor="#a5a5a5 [2092]" strokecolor="#272727 [2749]">
                <v:textbox>
                  <w:txbxContent>
                    <w:p w14:paraId="1C1761E5" w14:textId="77777777" w:rsidR="007C26CD" w:rsidRDefault="007C26CD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Til bloggere: </w:t>
                      </w:r>
                    </w:p>
                    <w:p w14:paraId="0F62F241" w14:textId="26F8FBAD" w:rsidR="007C26CD" w:rsidRDefault="007C26CD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Hvis du bruger </w:t>
                      </w:r>
                      <w:proofErr w:type="spell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instagram</w:t>
                      </w:r>
                      <w:proofErr w:type="spell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, så brug gerne følgende hashtags:</w:t>
                      </w:r>
                    </w:p>
                    <w:p w14:paraId="27CAB7C6" w14:textId="0F722CE9" w:rsidR="007C26CD" w:rsidRPr="005B0605" w:rsidRDefault="007C26CD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#JFK100 #turbineforlaget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D54A2" w14:textId="15560795" w:rsidR="00AC6D58" w:rsidRDefault="00AC6D58">
      <w:pPr>
        <w:rPr>
          <w:rFonts w:ascii="Helvetica" w:hAnsi="Helvetica"/>
          <w:sz w:val="18"/>
          <w:szCs w:val="18"/>
        </w:rPr>
      </w:pPr>
    </w:p>
    <w:p w14:paraId="139C48CA" w14:textId="29111AA4" w:rsidR="009756D5" w:rsidRDefault="009756D5">
      <w:pPr>
        <w:rPr>
          <w:rFonts w:ascii="Helvetica" w:hAnsi="Helvetica"/>
          <w:sz w:val="18"/>
          <w:szCs w:val="18"/>
        </w:rPr>
      </w:pPr>
    </w:p>
    <w:p w14:paraId="1710BC75" w14:textId="77777777" w:rsidR="00940E99" w:rsidRDefault="00940E99">
      <w:pPr>
        <w:rPr>
          <w:rFonts w:ascii="Helvetica" w:hAnsi="Helvetica"/>
          <w:sz w:val="18"/>
          <w:szCs w:val="18"/>
        </w:rPr>
      </w:pPr>
    </w:p>
    <w:p w14:paraId="781AA07B" w14:textId="30EA56CF" w:rsidR="00940E99" w:rsidRPr="00AE0E5B" w:rsidRDefault="00D4268F">
      <w:pPr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Præsidenten over dem alle</w:t>
      </w:r>
    </w:p>
    <w:p w14:paraId="2F2447EC" w14:textId="77777777" w:rsidR="00940E99" w:rsidRPr="00AC6D58" w:rsidRDefault="00940E99" w:rsidP="00AC6D58">
      <w:pPr>
        <w:rPr>
          <w:rFonts w:ascii="Helvetica" w:hAnsi="Helvetica"/>
          <w:sz w:val="22"/>
        </w:rPr>
      </w:pPr>
    </w:p>
    <w:p w14:paraId="1DE7E91A" w14:textId="2F77AEC9" w:rsidR="00AC6D58" w:rsidRPr="00D4268F" w:rsidRDefault="003548C4" w:rsidP="00AC6D58">
      <w:pPr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Han </w:t>
      </w:r>
      <w:r w:rsidR="00AC6D58" w:rsidRPr="00D4268F">
        <w:rPr>
          <w:rFonts w:ascii="Helvetica" w:hAnsi="Helvetica"/>
          <w:i/>
          <w:sz w:val="22"/>
        </w:rPr>
        <w:t xml:space="preserve">er kendt som manden med de fantastiske taler. Som manden med den smukke kone, de mange elskerinder og et liv, der endte brat en november dag i Dallas. Og som gjorde, at </w:t>
      </w:r>
      <w:r w:rsidR="00EA3DA8" w:rsidRPr="00D4268F">
        <w:rPr>
          <w:rFonts w:ascii="Helvetica" w:hAnsi="Helvetica"/>
          <w:i/>
          <w:sz w:val="22"/>
        </w:rPr>
        <w:t xml:space="preserve">han gik fra menneske til myte. </w:t>
      </w:r>
      <w:r>
        <w:rPr>
          <w:rFonts w:ascii="Helvetica" w:hAnsi="Helvetica"/>
          <w:i/>
          <w:sz w:val="22"/>
        </w:rPr>
        <w:t>Men måske voksede myten sig hurtigt større end virkeligheden.</w:t>
      </w:r>
    </w:p>
    <w:p w14:paraId="64E63F0B" w14:textId="77777777" w:rsidR="00AC6D58" w:rsidRPr="00AC6D58" w:rsidRDefault="00AC6D58" w:rsidP="00AC6D58">
      <w:pPr>
        <w:rPr>
          <w:rFonts w:ascii="Helvetica" w:hAnsi="Helvetica"/>
          <w:sz w:val="22"/>
        </w:rPr>
      </w:pPr>
    </w:p>
    <w:p w14:paraId="700D7677" w14:textId="4D9E8FD0" w:rsidR="00AC6D58" w:rsidRPr="003548C4" w:rsidRDefault="00AC6D58" w:rsidP="00AC6D58">
      <w:pPr>
        <w:rPr>
          <w:rFonts w:ascii="Helvetica" w:hAnsi="Helvetica"/>
          <w:sz w:val="22"/>
        </w:rPr>
      </w:pPr>
      <w:r w:rsidRPr="00AC6D58">
        <w:rPr>
          <w:rFonts w:ascii="Helvetica" w:hAnsi="Helvetica"/>
          <w:sz w:val="22"/>
        </w:rPr>
        <w:t>Mandag den 29. maj 2017 er det 100 år</w:t>
      </w:r>
      <w:r w:rsidR="00EA3DA8">
        <w:rPr>
          <w:rFonts w:ascii="Helvetica" w:hAnsi="Helvetica"/>
          <w:sz w:val="22"/>
        </w:rPr>
        <w:t>,</w:t>
      </w:r>
      <w:r w:rsidRPr="00AC6D58">
        <w:rPr>
          <w:rFonts w:ascii="Helvetica" w:hAnsi="Helvetica"/>
          <w:sz w:val="22"/>
        </w:rPr>
        <w:t xml:space="preserve"> siden John F. Kennedy blev født. En mærkedag, der vil sætte fornyet international fo</w:t>
      </w:r>
      <w:r w:rsidR="003548C4">
        <w:rPr>
          <w:rFonts w:ascii="Helvetica" w:hAnsi="Helvetica"/>
          <w:sz w:val="22"/>
        </w:rPr>
        <w:t xml:space="preserve">kus på både manden og myten JFK, som efter sin død både er </w:t>
      </w:r>
      <w:r w:rsidR="003548C4" w:rsidRPr="003548C4">
        <w:rPr>
          <w:rFonts w:ascii="Helvetica" w:hAnsi="Helvetica"/>
          <w:sz w:val="22"/>
        </w:rPr>
        <w:t xml:space="preserve">blevet kaldt </w:t>
      </w:r>
      <w:r w:rsidR="003548C4">
        <w:rPr>
          <w:rFonts w:ascii="Helvetica" w:hAnsi="Helvetica"/>
          <w:sz w:val="22"/>
        </w:rPr>
        <w:t xml:space="preserve">for </w:t>
      </w:r>
      <w:r w:rsidR="003548C4" w:rsidRPr="003548C4">
        <w:rPr>
          <w:rFonts w:ascii="Helvetica" w:hAnsi="Helvetica"/>
          <w:sz w:val="22"/>
        </w:rPr>
        <w:t>den bedste præsident, USA nogensinde har haft</w:t>
      </w:r>
      <w:r w:rsidR="003548C4">
        <w:rPr>
          <w:rFonts w:ascii="Helvetica" w:hAnsi="Helvetica"/>
          <w:sz w:val="22"/>
        </w:rPr>
        <w:t xml:space="preserve">, og </w:t>
      </w:r>
      <w:r w:rsidR="003548C4" w:rsidRPr="003548C4">
        <w:rPr>
          <w:rFonts w:ascii="Helvetica" w:hAnsi="Helvetica"/>
          <w:sz w:val="22"/>
        </w:rPr>
        <w:t>manden, der stod i spidsen for</w:t>
      </w:r>
      <w:r w:rsidR="003548C4">
        <w:rPr>
          <w:rFonts w:ascii="Helvetica" w:hAnsi="Helvetica"/>
          <w:sz w:val="22"/>
        </w:rPr>
        <w:t xml:space="preserve"> USA, da landet var allerbedst.</w:t>
      </w:r>
    </w:p>
    <w:p w14:paraId="4F869B88" w14:textId="77777777" w:rsidR="00AC6D58" w:rsidRPr="00AC6D58" w:rsidRDefault="00AC6D58" w:rsidP="00AC6D58">
      <w:pPr>
        <w:rPr>
          <w:rFonts w:ascii="Helvetica" w:hAnsi="Helvetica"/>
          <w:sz w:val="22"/>
        </w:rPr>
      </w:pPr>
    </w:p>
    <w:p w14:paraId="06BC173F" w14:textId="77777777" w:rsidR="004B6F43" w:rsidRDefault="007C26CD" w:rsidP="00AC6D58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’JFK 100’</w:t>
      </w:r>
      <w:r w:rsidR="00AC6D58" w:rsidRPr="00AC6D58">
        <w:rPr>
          <w:rFonts w:ascii="Helvetica" w:hAnsi="Helvetica"/>
          <w:sz w:val="22"/>
        </w:rPr>
        <w:t xml:space="preserve"> er den ultimative, danske bog</w:t>
      </w:r>
      <w:r>
        <w:rPr>
          <w:rFonts w:ascii="Helvetica" w:hAnsi="Helvetica"/>
          <w:sz w:val="22"/>
        </w:rPr>
        <w:t xml:space="preserve"> Om John </w:t>
      </w:r>
      <w:r w:rsidR="004B6F43">
        <w:rPr>
          <w:rFonts w:ascii="Helvetica" w:hAnsi="Helvetica"/>
          <w:sz w:val="22"/>
        </w:rPr>
        <w:t>F. Kennedy</w:t>
      </w:r>
      <w:r w:rsidR="00AC6D58" w:rsidRPr="00AC6D58">
        <w:rPr>
          <w:rFonts w:ascii="Helvetica" w:hAnsi="Helvetica"/>
          <w:sz w:val="22"/>
        </w:rPr>
        <w:t xml:space="preserve">. En bog, der ikke bare fortæller historien om JFK selv, men også præsenterer læserne for hans familie, hans stab og begivenhederne i hans liv og præsidentembede. </w:t>
      </w:r>
    </w:p>
    <w:p w14:paraId="09ED928F" w14:textId="77777777" w:rsidR="004B6F43" w:rsidRDefault="004B6F43" w:rsidP="00AC6D58">
      <w:pPr>
        <w:rPr>
          <w:rFonts w:ascii="Helvetica" w:hAnsi="Helvetica"/>
          <w:sz w:val="22"/>
        </w:rPr>
      </w:pPr>
    </w:p>
    <w:p w14:paraId="7A09843F" w14:textId="4E3E0699" w:rsidR="00AC6D58" w:rsidRDefault="00EA3DA8" w:rsidP="00AC6D58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Alle bogens</w:t>
      </w:r>
      <w:r w:rsidR="00AC6D58" w:rsidRPr="00AC6D58">
        <w:rPr>
          <w:rFonts w:ascii="Helvetica" w:hAnsi="Helvetica"/>
          <w:sz w:val="22"/>
        </w:rPr>
        <w:t xml:space="preserve"> bidragydere har særlige fagkompetencer inden for</w:t>
      </w:r>
      <w:r>
        <w:rPr>
          <w:rFonts w:ascii="Helvetica" w:hAnsi="Helvetica"/>
          <w:sz w:val="22"/>
        </w:rPr>
        <w:t xml:space="preserve"> lige netop deres kapitelområde</w:t>
      </w:r>
      <w:r w:rsidR="00AC6D58" w:rsidRPr="00AC6D58">
        <w:rPr>
          <w:rFonts w:ascii="Helvetica" w:hAnsi="Helvetica"/>
          <w:sz w:val="22"/>
        </w:rPr>
        <w:t xml:space="preserve"> og </w:t>
      </w:r>
      <w:r w:rsidR="004B6F43">
        <w:rPr>
          <w:rFonts w:ascii="Helvetica" w:hAnsi="Helvetica"/>
          <w:sz w:val="22"/>
        </w:rPr>
        <w:t>har</w:t>
      </w:r>
      <w:r w:rsidR="00AC6D58" w:rsidRPr="00AC6D58">
        <w:rPr>
          <w:rFonts w:ascii="Helvetica" w:hAnsi="Helvetica"/>
          <w:sz w:val="22"/>
        </w:rPr>
        <w:t xml:space="preserve"> sammen med manden i spidsen for værket, Anders Agner Pedersen, </w:t>
      </w:r>
      <w:r w:rsidR="004B6F43">
        <w:rPr>
          <w:rFonts w:ascii="Helvetica" w:hAnsi="Helvetica"/>
          <w:sz w:val="22"/>
        </w:rPr>
        <w:t>lavet det absolut mest fyldestgørende</w:t>
      </w:r>
      <w:r w:rsidR="00AC6D58" w:rsidRPr="00AC6D58">
        <w:rPr>
          <w:rFonts w:ascii="Helvetica" w:hAnsi="Helvetica"/>
          <w:sz w:val="22"/>
        </w:rPr>
        <w:t xml:space="preserve"> Kennedy-værk.</w:t>
      </w:r>
    </w:p>
    <w:p w14:paraId="5A236EE7" w14:textId="77777777" w:rsidR="00AC6D58" w:rsidRPr="00AC6D58" w:rsidRDefault="00AC6D58" w:rsidP="00AC6D58">
      <w:pPr>
        <w:rPr>
          <w:rFonts w:ascii="Helvetica" w:hAnsi="Helvetica"/>
          <w:sz w:val="22"/>
        </w:rPr>
      </w:pPr>
    </w:p>
    <w:p w14:paraId="44B88EAE" w14:textId="581DE10E" w:rsidR="00AC11FF" w:rsidRPr="00DA653D" w:rsidRDefault="00AC6D58">
      <w:pPr>
        <w:rPr>
          <w:rFonts w:ascii="Helvetica" w:hAnsi="Helvetica"/>
          <w:sz w:val="22"/>
        </w:rPr>
      </w:pPr>
      <w:r w:rsidRPr="00AC6D58">
        <w:rPr>
          <w:rFonts w:ascii="Helvetica" w:hAnsi="Helvetica"/>
          <w:sz w:val="22"/>
        </w:rPr>
        <w:t xml:space="preserve">Anders Agner Pedersen er chefredaktør på </w:t>
      </w:r>
      <w:proofErr w:type="spellStart"/>
      <w:r w:rsidRPr="00AC6D58">
        <w:rPr>
          <w:rFonts w:ascii="Helvetica" w:hAnsi="Helvetica"/>
          <w:sz w:val="22"/>
        </w:rPr>
        <w:t>netmediet</w:t>
      </w:r>
      <w:proofErr w:type="spellEnd"/>
      <w:r w:rsidRPr="00AC6D58">
        <w:rPr>
          <w:rFonts w:ascii="Helvetica" w:hAnsi="Helvetica"/>
          <w:sz w:val="22"/>
        </w:rPr>
        <w:t xml:space="preserve"> kongressen.com og forfatter til blandt andet "</w:t>
      </w:r>
      <w:proofErr w:type="spellStart"/>
      <w:r w:rsidRPr="00AC6D58">
        <w:rPr>
          <w:rFonts w:ascii="Helvetica" w:hAnsi="Helvetica"/>
          <w:sz w:val="22"/>
        </w:rPr>
        <w:t>Præsesidentportrætter</w:t>
      </w:r>
      <w:proofErr w:type="spellEnd"/>
      <w:r w:rsidRPr="00AC6D58">
        <w:rPr>
          <w:rFonts w:ascii="Helvetica" w:hAnsi="Helvetica"/>
          <w:sz w:val="22"/>
        </w:rPr>
        <w:t>" og "Glimt af et præsidentvalg".</w:t>
      </w:r>
      <w:r w:rsidR="00EA3DA8">
        <w:rPr>
          <w:rFonts w:ascii="Helvetica" w:hAnsi="Helvetica"/>
          <w:sz w:val="22"/>
        </w:rPr>
        <w:t xml:space="preserve"> Bogen indeholder bidra</w:t>
      </w:r>
      <w:r w:rsidR="003548C4">
        <w:rPr>
          <w:rFonts w:ascii="Helvetica" w:hAnsi="Helvetica"/>
          <w:sz w:val="22"/>
        </w:rPr>
        <w:t>g</w:t>
      </w:r>
      <w:r w:rsidRPr="00AC6D58">
        <w:rPr>
          <w:rFonts w:ascii="Helvetica" w:hAnsi="Helvetica"/>
          <w:sz w:val="22"/>
        </w:rPr>
        <w:t xml:space="preserve"> fra førende danske skribenter og kendere af USA o</w:t>
      </w:r>
      <w:r>
        <w:rPr>
          <w:rFonts w:ascii="Helvetica" w:hAnsi="Helvetica"/>
          <w:sz w:val="22"/>
        </w:rPr>
        <w:t xml:space="preserve">g Kennedy-klanen. Blandt andet: </w:t>
      </w:r>
      <w:r w:rsidRPr="00AC6D58">
        <w:rPr>
          <w:rFonts w:ascii="Helvetica" w:hAnsi="Helvetica"/>
          <w:sz w:val="22"/>
        </w:rPr>
        <w:t xml:space="preserve">Niels Bjerre-Poulsen, Jørn Brøndal, </w:t>
      </w:r>
      <w:proofErr w:type="spellStart"/>
      <w:r w:rsidRPr="00AC6D58">
        <w:rPr>
          <w:rFonts w:ascii="Helvetica" w:hAnsi="Helvetica"/>
          <w:sz w:val="22"/>
        </w:rPr>
        <w:t>Stéphanie</w:t>
      </w:r>
      <w:proofErr w:type="spellEnd"/>
      <w:r w:rsidRPr="00AC6D58">
        <w:rPr>
          <w:rFonts w:ascii="Helvetica" w:hAnsi="Helvetica"/>
          <w:sz w:val="22"/>
        </w:rPr>
        <w:t xml:space="preserve"> </w:t>
      </w:r>
      <w:proofErr w:type="spellStart"/>
      <w:r w:rsidRPr="00AC6D58">
        <w:rPr>
          <w:rFonts w:ascii="Helvetica" w:hAnsi="Helvetica"/>
          <w:sz w:val="22"/>
        </w:rPr>
        <w:t>Surrugue</w:t>
      </w:r>
      <w:proofErr w:type="spellEnd"/>
      <w:r w:rsidRPr="00AC6D58">
        <w:rPr>
          <w:rFonts w:ascii="Helvetica" w:hAnsi="Helvetica"/>
          <w:sz w:val="22"/>
        </w:rPr>
        <w:t>, Poul Erik Skammelsen, Mogens Lykketoft og mange flere.</w:t>
      </w:r>
    </w:p>
    <w:sectPr w:rsidR="00AC11FF" w:rsidRPr="00DA653D" w:rsidSect="00AC6D58">
      <w:footerReference w:type="default" r:id="rId10"/>
      <w:pgSz w:w="11900" w:h="16840"/>
      <w:pgMar w:top="1701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B927B" w14:textId="77777777" w:rsidR="007C26CD" w:rsidRDefault="007C26CD" w:rsidP="00AC11FF">
      <w:r>
        <w:separator/>
      </w:r>
    </w:p>
  </w:endnote>
  <w:endnote w:type="continuationSeparator" w:id="0">
    <w:p w14:paraId="02B27D7E" w14:textId="77777777" w:rsidR="007C26CD" w:rsidRDefault="007C26CD" w:rsidP="00A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B3174" w14:textId="77777777" w:rsidR="007C26CD" w:rsidRDefault="007C26CD" w:rsidP="00AE0E5B">
    <w:pPr>
      <w:pStyle w:val="Sidefod"/>
      <w:rPr>
        <w:rFonts w:ascii="Helvetica" w:hAnsi="Helvetica"/>
        <w:sz w:val="20"/>
        <w:szCs w:val="20"/>
      </w:rPr>
    </w:pPr>
  </w:p>
  <w:p w14:paraId="10451353" w14:textId="77777777" w:rsidR="007C26CD" w:rsidRDefault="007C26CD" w:rsidP="00AE0E5B">
    <w:pPr>
      <w:pStyle w:val="Sidefod"/>
      <w:rPr>
        <w:rFonts w:ascii="Helvetica" w:hAnsi="Helvetica"/>
        <w:sz w:val="20"/>
        <w:szCs w:val="20"/>
      </w:rPr>
    </w:pPr>
  </w:p>
  <w:p w14:paraId="45030502" w14:textId="77777777" w:rsidR="007C26CD" w:rsidRDefault="007C26CD" w:rsidP="00AE0E5B">
    <w:pPr>
      <w:pStyle w:val="Sidefod"/>
      <w:rPr>
        <w:rFonts w:ascii="Helvetica" w:hAnsi="Helvetica"/>
        <w:sz w:val="20"/>
        <w:szCs w:val="20"/>
      </w:rPr>
    </w:pPr>
  </w:p>
  <w:p w14:paraId="1FE3FDDD" w14:textId="77777777" w:rsidR="007C26CD" w:rsidRDefault="007C26CD" w:rsidP="00AE0E5B">
    <w:pPr>
      <w:pStyle w:val="Sidefod"/>
      <w:rPr>
        <w:rFonts w:ascii="Helvetica" w:hAnsi="Helvetica"/>
        <w:sz w:val="20"/>
        <w:szCs w:val="20"/>
      </w:rPr>
    </w:pPr>
  </w:p>
  <w:p w14:paraId="088EBC7D" w14:textId="77777777" w:rsidR="007C26CD" w:rsidRDefault="007C26CD" w:rsidP="00AE0E5B">
    <w:pPr>
      <w:pStyle w:val="Sidefod"/>
    </w:pPr>
  </w:p>
  <w:p w14:paraId="66E1B989" w14:textId="77777777" w:rsidR="007C26CD" w:rsidRDefault="007C26CD" w:rsidP="00AE0E5B">
    <w:pPr>
      <w:pStyle w:val="Sidefod"/>
    </w:pPr>
  </w:p>
  <w:p w14:paraId="7C97AA76" w14:textId="77777777" w:rsidR="007C26CD" w:rsidRDefault="007C26CD" w:rsidP="00AE0E5B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B3146" w14:textId="77777777" w:rsidR="007C26CD" w:rsidRDefault="007C26CD" w:rsidP="00AC11FF">
      <w:r>
        <w:separator/>
      </w:r>
    </w:p>
  </w:footnote>
  <w:footnote w:type="continuationSeparator" w:id="0">
    <w:p w14:paraId="360956A9" w14:textId="77777777" w:rsidR="007C26CD" w:rsidRDefault="007C26CD" w:rsidP="00AC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58"/>
    <w:rsid w:val="00081D3E"/>
    <w:rsid w:val="002A1E73"/>
    <w:rsid w:val="003548C4"/>
    <w:rsid w:val="003C78B2"/>
    <w:rsid w:val="00471AA8"/>
    <w:rsid w:val="004B6F43"/>
    <w:rsid w:val="007B3792"/>
    <w:rsid w:val="007C26CD"/>
    <w:rsid w:val="00940E99"/>
    <w:rsid w:val="00954F02"/>
    <w:rsid w:val="009756D5"/>
    <w:rsid w:val="00AC11FF"/>
    <w:rsid w:val="00AC6D58"/>
    <w:rsid w:val="00AE0E5B"/>
    <w:rsid w:val="00B07943"/>
    <w:rsid w:val="00D4268F"/>
    <w:rsid w:val="00DA653D"/>
    <w:rsid w:val="00EA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9EF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6D5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6D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6D5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6D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signe@turbine.dk" TargetMode="Externa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urbineforlaget:Library:Application%20Support:Microsoft:Office:Brugerskabeloner:Mine%20skabeloner:Pressemeddelelse%20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0A2869-BBC6-1041-BDE3-88DB4837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 skabelon.dotx</Template>
  <TotalTime>1</TotalTime>
  <Pages>1</Pages>
  <Words>254</Words>
  <Characters>1556</Characters>
  <Application>Microsoft Macintosh Word</Application>
  <DocSecurity>0</DocSecurity>
  <Lines>12</Lines>
  <Paragraphs>3</Paragraphs>
  <ScaleCrop>false</ScaleCrop>
  <Company>TURBINE Forlaget A/S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Turbine Forlaget</dc:creator>
  <cp:keywords/>
  <dc:description/>
  <cp:lastModifiedBy>Turbine Forlaget</cp:lastModifiedBy>
  <cp:revision>2</cp:revision>
  <dcterms:created xsi:type="dcterms:W3CDTF">2017-04-25T09:25:00Z</dcterms:created>
  <dcterms:modified xsi:type="dcterms:W3CDTF">2017-04-25T09:25:00Z</dcterms:modified>
</cp:coreProperties>
</file>