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6E" w:rsidRPr="007C114A" w:rsidRDefault="007C114A" w:rsidP="00211C5C">
      <w:pPr>
        <w:rPr>
          <w:b/>
          <w:sz w:val="28"/>
          <w:szCs w:val="28"/>
        </w:rPr>
      </w:pPr>
      <w:r w:rsidRPr="007C114A">
        <w:rPr>
          <w:b/>
          <w:sz w:val="28"/>
          <w:szCs w:val="28"/>
        </w:rPr>
        <w:t>I en julefrokos</w:t>
      </w:r>
      <w:r w:rsidR="00D618C1">
        <w:rPr>
          <w:b/>
          <w:sz w:val="28"/>
          <w:szCs w:val="28"/>
        </w:rPr>
        <w:t>t</w:t>
      </w:r>
      <w:r w:rsidRPr="007C114A">
        <w:rPr>
          <w:b/>
          <w:sz w:val="28"/>
          <w:szCs w:val="28"/>
        </w:rPr>
        <w:t xml:space="preserve">tid: Spirituskørsel straffes </w:t>
      </w:r>
      <w:r w:rsidR="0010040D">
        <w:rPr>
          <w:b/>
          <w:sz w:val="28"/>
          <w:szCs w:val="28"/>
        </w:rPr>
        <w:t xml:space="preserve">stadig </w:t>
      </w:r>
      <w:r w:rsidRPr="007C114A">
        <w:rPr>
          <w:b/>
          <w:sz w:val="28"/>
          <w:szCs w:val="28"/>
        </w:rPr>
        <w:t>hårdt</w:t>
      </w:r>
    </w:p>
    <w:p w:rsidR="00000F6E" w:rsidRPr="00211C5C" w:rsidRDefault="00000F6E" w:rsidP="00211C5C"/>
    <w:p w:rsidR="00D70909" w:rsidRPr="007C114A" w:rsidRDefault="00486DDD" w:rsidP="00211C5C">
      <w:pPr>
        <w:rPr>
          <w:b/>
        </w:rPr>
      </w:pPr>
      <w:r w:rsidRPr="007C114A">
        <w:rPr>
          <w:b/>
        </w:rPr>
        <w:t>Ifølge Rådet for Sikker Trafik sker der færre ulykk</w:t>
      </w:r>
      <w:r w:rsidR="00971C70">
        <w:rPr>
          <w:b/>
        </w:rPr>
        <w:t>er og drab på grund af spiritus</w:t>
      </w:r>
      <w:r w:rsidRPr="007C114A">
        <w:rPr>
          <w:b/>
        </w:rPr>
        <w:t>kørsel. Men spirituskørsel er stadig et stort problem. 5600 personer blev sigtet for at køre med spiritus i blodet i 2017. Hvordan er reglerne</w:t>
      </w:r>
      <w:r w:rsidR="0010040D">
        <w:rPr>
          <w:b/>
        </w:rPr>
        <w:t>,</w:t>
      </w:r>
      <w:r w:rsidR="007C114A" w:rsidRPr="007C114A">
        <w:rPr>
          <w:b/>
        </w:rPr>
        <w:t xml:space="preserve"> og hvilken straf risikerer man?</w:t>
      </w:r>
      <w:r w:rsidRPr="007C114A">
        <w:rPr>
          <w:b/>
        </w:rPr>
        <w:t xml:space="preserve"> Advokat Mik</w:t>
      </w:r>
      <w:r w:rsidR="0010040D">
        <w:rPr>
          <w:b/>
        </w:rPr>
        <w:t>ke</w:t>
      </w:r>
      <w:r w:rsidR="00D618C1">
        <w:rPr>
          <w:b/>
        </w:rPr>
        <w:t xml:space="preserve">l Holm </w:t>
      </w:r>
      <w:r w:rsidR="00DE4019">
        <w:rPr>
          <w:b/>
        </w:rPr>
        <w:t xml:space="preserve">Nielsen </w:t>
      </w:r>
      <w:r w:rsidR="00D618C1">
        <w:rPr>
          <w:b/>
        </w:rPr>
        <w:t>fra Ret&amp;Råd gør dig klogere</w:t>
      </w:r>
      <w:r w:rsidR="007C114A" w:rsidRPr="007C114A">
        <w:rPr>
          <w:b/>
        </w:rPr>
        <w:t>.</w:t>
      </w:r>
      <w:r w:rsidRPr="007C114A">
        <w:rPr>
          <w:b/>
        </w:rPr>
        <w:t xml:space="preserve"> </w:t>
      </w:r>
    </w:p>
    <w:p w:rsidR="00D70909" w:rsidRPr="007C114A" w:rsidRDefault="00D70909" w:rsidP="00211C5C"/>
    <w:p w:rsidR="00D70909" w:rsidRPr="007C114A" w:rsidRDefault="00D70909" w:rsidP="00211C5C">
      <w:r w:rsidRPr="007C114A">
        <w:t xml:space="preserve">Set over de sidste ti år (2009-2018) er der sket et stort fald i antallet af dræbte og alvorligt tilskadekomne personer i trafikulykker, hvor der har været </w:t>
      </w:r>
      <w:r w:rsidR="007C114A">
        <w:t>alkohol involveret. For a</w:t>
      </w:r>
      <w:r w:rsidRPr="007C114A">
        <w:t>lvorlig</w:t>
      </w:r>
      <w:r w:rsidR="00D02776">
        <w:t>t</w:t>
      </w:r>
      <w:r w:rsidRPr="007C114A">
        <w:t xml:space="preserve"> til</w:t>
      </w:r>
      <w:r w:rsidR="007C114A">
        <w:t>ska</w:t>
      </w:r>
      <w:r w:rsidR="00486DDD" w:rsidRPr="007C114A">
        <w:t>d</w:t>
      </w:r>
      <w:r w:rsidR="007C114A">
        <w:t>ekomne er det faldet</w:t>
      </w:r>
      <w:r w:rsidR="00486DDD" w:rsidRPr="007C114A">
        <w:t xml:space="preserve"> f</w:t>
      </w:r>
      <w:r w:rsidRPr="007C114A">
        <w:t>r</w:t>
      </w:r>
      <w:r w:rsidR="00DE4019">
        <w:t>a 421 til 183</w:t>
      </w:r>
      <w:r w:rsidR="00486DDD" w:rsidRPr="007C114A">
        <w:t>. Antal dræ</w:t>
      </w:r>
      <w:r w:rsidRPr="007C114A">
        <w:t>bte</w:t>
      </w:r>
      <w:r w:rsidR="00486DDD" w:rsidRPr="007C114A">
        <w:t xml:space="preserve"> er faldet</w:t>
      </w:r>
      <w:r w:rsidRPr="007C114A">
        <w:t xml:space="preserve"> fra 75 til 32.</w:t>
      </w:r>
    </w:p>
    <w:p w:rsidR="00486DDD" w:rsidRPr="007C114A" w:rsidRDefault="00486DDD" w:rsidP="00211C5C"/>
    <w:p w:rsidR="007C114A" w:rsidRDefault="00DE4019" w:rsidP="00211C5C">
      <w:r>
        <w:t xml:space="preserve">Men </w:t>
      </w:r>
      <w:r w:rsidR="007C114A">
        <w:t xml:space="preserve">spirituskørsel er stadig et stort problem. </w:t>
      </w:r>
    </w:p>
    <w:p w:rsidR="007C114A" w:rsidRDefault="007C114A" w:rsidP="00211C5C"/>
    <w:p w:rsidR="007C114A" w:rsidRDefault="00000F6E" w:rsidP="00211C5C">
      <w:r w:rsidRPr="00211C5C">
        <w:t>De fleste af os kender nok den med at tælle genstande, så vi ikke risikerer at overskride færdselslovens regl</w:t>
      </w:r>
      <w:r w:rsidR="00D02776">
        <w:t>er om spirituskørsel</w:t>
      </w:r>
      <w:r w:rsidR="00CC7D4E">
        <w:t xml:space="preserve"> på turen hjem</w:t>
      </w:r>
      <w:r w:rsidR="00FE03CE">
        <w:t xml:space="preserve">. </w:t>
      </w:r>
      <w:r w:rsidR="00D02776">
        <w:t>Ikke mindst</w:t>
      </w:r>
      <w:r w:rsidRPr="00211C5C">
        <w:t xml:space="preserve"> her omkring december måned, hvor p</w:t>
      </w:r>
      <w:r w:rsidR="00D02776">
        <w:t>olitiet ofte laver kontroller for at tjekke</w:t>
      </w:r>
      <w:r w:rsidRPr="00211C5C">
        <w:t>, om fo</w:t>
      </w:r>
      <w:r w:rsidR="00447E99">
        <w:t xml:space="preserve">lk kører spirituspåvirkede </w:t>
      </w:r>
      <w:r w:rsidRPr="00211C5C">
        <w:t xml:space="preserve">fra julefrokosten. </w:t>
      </w:r>
      <w:r w:rsidR="00FE03CE">
        <w:t>Me</w:t>
      </w:r>
      <w:r w:rsidR="00BE3624">
        <w:t>n andre har ikke den stopklods</w:t>
      </w:r>
      <w:r w:rsidR="00FE03CE">
        <w:t xml:space="preserve"> og falder i.</w:t>
      </w:r>
    </w:p>
    <w:p w:rsidR="007C114A" w:rsidRDefault="007C114A" w:rsidP="00211C5C"/>
    <w:p w:rsidR="00000F6E" w:rsidRPr="00211C5C" w:rsidRDefault="00FE03CE" w:rsidP="00211C5C">
      <w:r>
        <w:t>H</w:t>
      </w:r>
      <w:r w:rsidR="00000F6E" w:rsidRPr="00211C5C">
        <w:t xml:space="preserve">vordan er reglerne egentlig, </w:t>
      </w:r>
      <w:r w:rsidR="00DE4019">
        <w:t>og hvilken straf risikerer man, hvis man</w:t>
      </w:r>
      <w:r w:rsidR="00000F6E" w:rsidRPr="00211C5C">
        <w:t xml:space="preserve"> ikke tidligere er dømt for spirituskørsel?</w:t>
      </w:r>
      <w:bookmarkStart w:id="0" w:name="_GoBack"/>
      <w:bookmarkEnd w:id="0"/>
    </w:p>
    <w:p w:rsidR="00000F6E" w:rsidRPr="00211C5C" w:rsidRDefault="00000F6E" w:rsidP="00211C5C"/>
    <w:p w:rsidR="00486DDD" w:rsidRDefault="00486DDD" w:rsidP="00211C5C">
      <w:r w:rsidRPr="007C114A">
        <w:rPr>
          <w:b/>
        </w:rPr>
        <w:t>Promillen</w:t>
      </w:r>
      <w:r>
        <w:br/>
      </w:r>
      <w:r w:rsidR="00000F6E" w:rsidRPr="00211C5C">
        <w:t>I Danmark fastsættes straffen enten ud fra den promill</w:t>
      </w:r>
      <w:r w:rsidR="00FE03CE">
        <w:t>e, som man</w:t>
      </w:r>
      <w:r w:rsidR="00D02776">
        <w:t xml:space="preserve"> får målt i blodet i forbindelse med</w:t>
      </w:r>
      <w:r w:rsidR="00000F6E" w:rsidRPr="00211C5C">
        <w:t xml:space="preserve"> kørslen eller ud fra alkoholkoncentration i udå</w:t>
      </w:r>
      <w:r w:rsidR="004E7A31">
        <w:t>ndingsluften.</w:t>
      </w:r>
      <w:r w:rsidR="00000F6E" w:rsidRPr="00211C5C">
        <w:t xml:space="preserve"> </w:t>
      </w:r>
    </w:p>
    <w:p w:rsidR="00486DDD" w:rsidRDefault="00486DDD" w:rsidP="00211C5C"/>
    <w:p w:rsidR="00D02776" w:rsidRPr="00211C5C" w:rsidRDefault="00486DDD" w:rsidP="00D02776">
      <w:r>
        <w:t>”</w:t>
      </w:r>
      <w:r w:rsidR="00FE03CE">
        <w:t>Man</w:t>
      </w:r>
      <w:r w:rsidR="00000F6E" w:rsidRPr="00211C5C">
        <w:t xml:space="preserve"> vil i forbindelse med en razzia eller et rutinemæssigt stop blive bedt om </w:t>
      </w:r>
      <w:r w:rsidR="00FE03CE">
        <w:t>at puste for at undersøge, om man</w:t>
      </w:r>
      <w:r w:rsidR="00000F6E" w:rsidRPr="00211C5C">
        <w:t xml:space="preserve"> har drukket alkohol. Herefter vil der enten blive ta</w:t>
      </w:r>
      <w:r w:rsidR="00FE03CE">
        <w:t>get en blodprøve for at måle ens</w:t>
      </w:r>
      <w:r w:rsidR="00000F6E" w:rsidRPr="00211C5C">
        <w:t xml:space="preserve"> promille eller en prøve for at måle, hvor mange mg. alkohol pr. liter</w:t>
      </w:r>
      <w:r w:rsidR="00FE03CE">
        <w:t xml:space="preserve"> luft, man</w:t>
      </w:r>
      <w:r>
        <w:t xml:space="preserve"> har i udåndingsluften, ” siger advokat </w:t>
      </w:r>
      <w:r w:rsidR="00D02776">
        <w:t>Mikkel Holm Nielsen.</w:t>
      </w:r>
    </w:p>
    <w:p w:rsidR="00000F6E" w:rsidRPr="00211C5C" w:rsidRDefault="00000F6E" w:rsidP="00211C5C"/>
    <w:p w:rsidR="00000F6E" w:rsidRPr="00211C5C" w:rsidRDefault="00486DDD" w:rsidP="00211C5C">
      <w:r>
        <w:t>Du bliver ikke straffet, hvis du har en promille på under</w:t>
      </w:r>
      <w:r w:rsidR="00DE4019">
        <w:t xml:space="preserve"> 0,51</w:t>
      </w:r>
      <w:r w:rsidR="00D02776">
        <w:t xml:space="preserve">. </w:t>
      </w:r>
      <w:r>
        <w:t>Almindelig spirituskørsel svarer</w:t>
      </w:r>
      <w:r w:rsidR="00000F6E" w:rsidRPr="00211C5C">
        <w:t xml:space="preserve"> til mellem 0,51 promil</w:t>
      </w:r>
      <w:r w:rsidR="00D02776">
        <w:t>le og 2 promille</w:t>
      </w:r>
      <w:r>
        <w:t>, mens s</w:t>
      </w:r>
      <w:r w:rsidR="00DE4019">
        <w:t>kærpende kørsel gælder, hvis promillen er højere end</w:t>
      </w:r>
      <w:r w:rsidR="00D02776">
        <w:t xml:space="preserve"> 2</w:t>
      </w:r>
      <w:r w:rsidR="00000F6E" w:rsidRPr="00211C5C">
        <w:t>.</w:t>
      </w:r>
    </w:p>
    <w:p w:rsidR="00000F6E" w:rsidRPr="00211C5C" w:rsidRDefault="00000F6E" w:rsidP="00211C5C"/>
    <w:p w:rsidR="00486DDD" w:rsidRPr="007C114A" w:rsidRDefault="00486DDD" w:rsidP="00211C5C">
      <w:pPr>
        <w:rPr>
          <w:b/>
        </w:rPr>
      </w:pPr>
      <w:r w:rsidRPr="007C114A">
        <w:rPr>
          <w:b/>
        </w:rPr>
        <w:t>Straffen</w:t>
      </w:r>
    </w:p>
    <w:p w:rsidR="00000F6E" w:rsidRPr="00211C5C" w:rsidRDefault="00000F6E" w:rsidP="00211C5C">
      <w:r w:rsidRPr="00211C5C">
        <w:t xml:space="preserve">Straffen for spirituskørsel er 1. gang en bøde </w:t>
      </w:r>
      <w:r w:rsidR="00486DDD">
        <w:t>beregnet som en nettomånedsløn gange</w:t>
      </w:r>
      <w:r w:rsidRPr="00211C5C">
        <w:t xml:space="preserve"> størrelsen af promil</w:t>
      </w:r>
      <w:r w:rsidR="00D02776">
        <w:t>len</w:t>
      </w:r>
      <w:r w:rsidRPr="00211C5C">
        <w:t>.</w:t>
      </w:r>
    </w:p>
    <w:p w:rsidR="00000F6E" w:rsidRPr="00211C5C" w:rsidRDefault="00000F6E" w:rsidP="00211C5C"/>
    <w:p w:rsidR="00D02776" w:rsidRPr="00211C5C" w:rsidRDefault="00486DDD" w:rsidP="00D02776">
      <w:r>
        <w:t>”</w:t>
      </w:r>
      <w:r w:rsidR="00000F6E" w:rsidRPr="00211C5C">
        <w:t>Det vil betyde, at h</w:t>
      </w:r>
      <w:r w:rsidR="007C114A">
        <w:t>vis man</w:t>
      </w:r>
      <w:r w:rsidR="00000F6E" w:rsidRPr="00211C5C">
        <w:t xml:space="preserve"> får 20.000 kr. udbetalt om måneden og bliver</w:t>
      </w:r>
      <w:r w:rsidR="00D02776">
        <w:t xml:space="preserve"> målt med en promille på 1</w:t>
      </w:r>
      <w:r w:rsidR="00FE03CE">
        <w:t>, vil bøden svare til ens</w:t>
      </w:r>
      <w:r w:rsidR="00000F6E" w:rsidRPr="00211C5C">
        <w:t xml:space="preserve"> netto</w:t>
      </w:r>
      <w:r w:rsidR="00D02776">
        <w:t>månedsløn. Hvis promillen er 1,5</w:t>
      </w:r>
      <w:r>
        <w:t xml:space="preserve"> vil bøden udgøre 30.000 </w:t>
      </w:r>
      <w:proofErr w:type="spellStart"/>
      <w:r>
        <w:t>kr</w:t>
      </w:r>
      <w:proofErr w:type="spellEnd"/>
      <w:r>
        <w:t xml:space="preserve">, ” siger </w:t>
      </w:r>
      <w:r w:rsidR="00D02776">
        <w:t>Mikkel Holm Nielsen</w:t>
      </w:r>
      <w:r w:rsidR="00971C70">
        <w:t>.</w:t>
      </w:r>
    </w:p>
    <w:p w:rsidR="00000F6E" w:rsidRPr="00211C5C" w:rsidRDefault="00000F6E" w:rsidP="00211C5C"/>
    <w:p w:rsidR="00000F6E" w:rsidRPr="00211C5C" w:rsidRDefault="00000F6E" w:rsidP="00211C5C">
      <w:r w:rsidRPr="00211C5C">
        <w:t>Det vil udgøre en skærpende omstændighed, h</w:t>
      </w:r>
      <w:r w:rsidR="00D02776">
        <w:t>vis promillen er højere, hvis man</w:t>
      </w:r>
      <w:r w:rsidRPr="00211C5C">
        <w:t xml:space="preserve"> kører påvirket uden at have kørekort eller kører i frakendelsestiden. Det vil også medføre</w:t>
      </w:r>
      <w:r w:rsidR="00D02776">
        <w:t xml:space="preserve"> en hårdere straf, hvis man</w:t>
      </w:r>
      <w:r w:rsidRPr="00211C5C">
        <w:t xml:space="preserve"> bliver målt med både alkohol og andet stof i blodet, eksempelvis THC.</w:t>
      </w:r>
    </w:p>
    <w:p w:rsidR="00000F6E" w:rsidRPr="00211C5C" w:rsidRDefault="00000F6E" w:rsidP="00211C5C"/>
    <w:p w:rsidR="00000F6E" w:rsidRPr="00211C5C" w:rsidRDefault="00D02776" w:rsidP="00211C5C">
      <w:r>
        <w:t>Hvis man</w:t>
      </w:r>
      <w:r w:rsidR="00000F6E" w:rsidRPr="00211C5C">
        <w:t xml:space="preserve"> ikke har nogen indtægt, vil bøden som minimum udgøre 1.500 kr.</w:t>
      </w:r>
    </w:p>
    <w:p w:rsidR="00000F6E" w:rsidRPr="00211C5C" w:rsidRDefault="00000F6E" w:rsidP="00211C5C"/>
    <w:p w:rsidR="00000F6E" w:rsidRPr="00211C5C" w:rsidRDefault="00D02776" w:rsidP="00211C5C">
      <w:r>
        <w:t>”</w:t>
      </w:r>
      <w:r w:rsidR="00000F6E" w:rsidRPr="00211C5C">
        <w:t>Der vil i sjældne tilfælde være formildende omstændigheder, som kan føre til, at bøden reduceres. Dette kunne for eksempel være en situation, hvor det var tvingende nødvendigt at flytte bilen et kort s</w:t>
      </w:r>
      <w:r>
        <w:t>tykke, så den ikke var til gene, ” siger Mikkel Holm Nielsen.</w:t>
      </w:r>
    </w:p>
    <w:p w:rsidR="00000F6E" w:rsidRPr="00211C5C" w:rsidRDefault="00000F6E" w:rsidP="00211C5C"/>
    <w:p w:rsidR="00000F6E" w:rsidRPr="007C114A" w:rsidRDefault="00486DDD" w:rsidP="00211C5C">
      <w:pPr>
        <w:rPr>
          <w:b/>
        </w:rPr>
      </w:pPr>
      <w:r w:rsidRPr="007C114A">
        <w:rPr>
          <w:b/>
        </w:rPr>
        <w:t>Frakendelse af kørekortet</w:t>
      </w:r>
    </w:p>
    <w:p w:rsidR="00000F6E" w:rsidRPr="00211C5C" w:rsidRDefault="00486DDD" w:rsidP="00211C5C">
      <w:r>
        <w:t>Man får frakendt kørekorte</w:t>
      </w:r>
      <w:r w:rsidR="00D02776">
        <w:t>t betinget,</w:t>
      </w:r>
      <w:r w:rsidR="007C114A">
        <w:t xml:space="preserve"> hvis det er første gang, man bliver taget i spirituskørsel. Dette betyder i praksis, at man</w:t>
      </w:r>
      <w:r w:rsidR="00000F6E" w:rsidRPr="00211C5C">
        <w:t xml:space="preserve"> skal op til en orienterende køreprøve inden for 6 måneder.</w:t>
      </w:r>
    </w:p>
    <w:p w:rsidR="00000F6E" w:rsidRDefault="00000F6E" w:rsidP="00211C5C"/>
    <w:p w:rsidR="00000F6E" w:rsidRPr="00211C5C" w:rsidRDefault="007C114A" w:rsidP="00211C5C">
      <w:r>
        <w:t>Men man skal være opmærksom på, at man kan risikerer en ubetinget frakendelse af kørekortet i 3 år, h</w:t>
      </w:r>
      <w:r w:rsidR="00D02776">
        <w:t>vis promillen er over 1,2</w:t>
      </w:r>
      <w:r>
        <w:t>.</w:t>
      </w:r>
      <w:r w:rsidR="00000F6E" w:rsidRPr="00211C5C">
        <w:t xml:space="preserve"> </w:t>
      </w:r>
    </w:p>
    <w:p w:rsidR="007C114A" w:rsidRDefault="007C114A" w:rsidP="00211C5C"/>
    <w:p w:rsidR="00000F6E" w:rsidRPr="00D02776" w:rsidRDefault="007C114A" w:rsidP="00211C5C">
      <w:pPr>
        <w:rPr>
          <w:b/>
        </w:rPr>
      </w:pPr>
      <w:r w:rsidRPr="00D02776">
        <w:rPr>
          <w:b/>
        </w:rPr>
        <w:t>Hvis det ikke er første gang</w:t>
      </w:r>
    </w:p>
    <w:p w:rsidR="00FE03CE" w:rsidRDefault="00000F6E" w:rsidP="00211C5C">
      <w:r w:rsidRPr="00211C5C">
        <w:t>Reglerne om straf og frakendelse kan være ganske komp</w:t>
      </w:r>
      <w:r w:rsidR="00D02776">
        <w:t>licerede, særligt i forhold til, hvis man er blevet taget før</w:t>
      </w:r>
      <w:r w:rsidRPr="00211C5C">
        <w:t xml:space="preserve"> eller </w:t>
      </w:r>
      <w:r w:rsidR="00D02776">
        <w:t>andre skærpende omstændighede</w:t>
      </w:r>
      <w:r w:rsidR="00FE03CE">
        <w:t xml:space="preserve">r. </w:t>
      </w:r>
    </w:p>
    <w:p w:rsidR="00FE03CE" w:rsidRDefault="00FE03CE" w:rsidP="00211C5C"/>
    <w:p w:rsidR="00000F6E" w:rsidRPr="00211C5C" w:rsidRDefault="00FE03CE" w:rsidP="00211C5C">
      <w:r>
        <w:t>Læs</w:t>
      </w:r>
      <w:r w:rsidR="00000F6E" w:rsidRPr="00211C5C">
        <w:t xml:space="preserve"> mere om reglerne i Rigsadvokatens meddelelse om spirituskørsel, som kan findes</w:t>
      </w:r>
      <w:r>
        <w:t xml:space="preserve"> her</w:t>
      </w:r>
      <w:r w:rsidR="00000F6E" w:rsidRPr="00211C5C">
        <w:t>:</w:t>
      </w:r>
    </w:p>
    <w:p w:rsidR="00000F6E" w:rsidRDefault="00000F6E" w:rsidP="00000F6E">
      <w:pPr>
        <w:rPr>
          <w:rFonts w:ascii="Verdana" w:hAnsi="Verdana"/>
          <w:color w:val="000000"/>
          <w:sz w:val="18"/>
          <w:szCs w:val="18"/>
        </w:rPr>
      </w:pPr>
    </w:p>
    <w:p w:rsidR="00000F6E" w:rsidRDefault="00DE4019" w:rsidP="00000F6E">
      <w:pPr>
        <w:rPr>
          <w:rFonts w:ascii="Verdana" w:hAnsi="Verdana"/>
          <w:color w:val="000000"/>
          <w:sz w:val="18"/>
          <w:szCs w:val="18"/>
        </w:rPr>
      </w:pPr>
      <w:hyperlink r:id="rId5" w:anchor="_ftn1" w:history="1">
        <w:r w:rsidR="00000F6E">
          <w:rPr>
            <w:rStyle w:val="Hyperlink"/>
          </w:rPr>
          <w:t>https://vidensbasen.anklagemyndigheden.dk/h/6dfa19d8-18cc-47d6-b4c4-3bd07bc15ec0/VB/d5f7ba2c-e8fa-4945-9949-995898445667#_ftn1</w:t>
        </w:r>
      </w:hyperlink>
    </w:p>
    <w:p w:rsidR="00000F6E" w:rsidRDefault="00000F6E" w:rsidP="00000F6E">
      <w:pPr>
        <w:rPr>
          <w:rFonts w:ascii="Verdana" w:hAnsi="Verdana"/>
          <w:color w:val="000000"/>
          <w:sz w:val="18"/>
          <w:szCs w:val="18"/>
        </w:rPr>
      </w:pPr>
    </w:p>
    <w:p w:rsidR="00000F6E" w:rsidRDefault="00000F6E" w:rsidP="00000F6E">
      <w:pPr>
        <w:rPr>
          <w:rFonts w:ascii="Verdana" w:hAnsi="Verdana"/>
          <w:color w:val="000000"/>
          <w:sz w:val="18"/>
          <w:szCs w:val="18"/>
        </w:rPr>
      </w:pPr>
    </w:p>
    <w:p w:rsidR="00211C5C" w:rsidRDefault="00211C5C"/>
    <w:sectPr w:rsidR="00211C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F1444"/>
    <w:multiLevelType w:val="hybridMultilevel"/>
    <w:tmpl w:val="351E16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6E"/>
    <w:rsid w:val="00000F6E"/>
    <w:rsid w:val="0010040D"/>
    <w:rsid w:val="001D6397"/>
    <w:rsid w:val="00211612"/>
    <w:rsid w:val="00211C5C"/>
    <w:rsid w:val="00447E99"/>
    <w:rsid w:val="00486DDD"/>
    <w:rsid w:val="004E7A31"/>
    <w:rsid w:val="007C114A"/>
    <w:rsid w:val="00971C70"/>
    <w:rsid w:val="00BE3624"/>
    <w:rsid w:val="00C42A3F"/>
    <w:rsid w:val="00CC7D4E"/>
    <w:rsid w:val="00D02776"/>
    <w:rsid w:val="00D618C1"/>
    <w:rsid w:val="00D61DD8"/>
    <w:rsid w:val="00D67EFC"/>
    <w:rsid w:val="00D70909"/>
    <w:rsid w:val="00DE4019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DBF8"/>
  <w15:chartTrackingRefBased/>
  <w15:docId w15:val="{8BAD293C-16E1-4C6A-A8C1-ED75B8E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6E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00F6E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000F6E"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7A3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7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nsbasen.anklagemyndigheden.dk/h/6dfa19d8-18cc-47d6-b4c4-3bd07bc15ec0/VB/d5f7ba2c-e8fa-4945-9949-995898445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E5DF797A</Template>
  <TotalTime>88</TotalTime>
  <Pages>2</Pages>
  <Words>521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ITcloud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Løkkegaard</dc:creator>
  <cp:keywords/>
  <dc:description/>
  <cp:lastModifiedBy>Anne Marie Løkkegaard</cp:lastModifiedBy>
  <cp:revision>11</cp:revision>
  <cp:lastPrinted>2019-11-07T13:02:00Z</cp:lastPrinted>
  <dcterms:created xsi:type="dcterms:W3CDTF">2019-11-07T12:12:00Z</dcterms:created>
  <dcterms:modified xsi:type="dcterms:W3CDTF">2019-11-19T08:20:00Z</dcterms:modified>
</cp:coreProperties>
</file>