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18F7" w14:textId="43EB261B" w:rsidR="00381B0B" w:rsidRDefault="00FE5012" w:rsidP="00AB3F7B">
      <w:pPr>
        <w:jc w:val="right"/>
        <w:rPr>
          <w:sz w:val="24"/>
          <w:szCs w:val="24"/>
        </w:rPr>
      </w:pPr>
      <w:r w:rsidRPr="00AB3F7B">
        <w:rPr>
          <w:sz w:val="24"/>
          <w:szCs w:val="24"/>
        </w:rPr>
        <w:t>P</w:t>
      </w:r>
      <w:r w:rsidR="00381B0B" w:rsidRPr="00AB3F7B">
        <w:rPr>
          <w:sz w:val="24"/>
          <w:szCs w:val="24"/>
        </w:rPr>
        <w:t>ressemeddelelse</w:t>
      </w:r>
      <w:r w:rsidR="00381B0B">
        <w:rPr>
          <w:sz w:val="72"/>
          <w:szCs w:val="72"/>
        </w:rPr>
        <w:t xml:space="preserve">   </w:t>
      </w:r>
      <w:r w:rsidR="00381B0B">
        <w:rPr>
          <w:noProof/>
          <w:sz w:val="72"/>
          <w:szCs w:val="72"/>
        </w:rPr>
        <w:drawing>
          <wp:inline distT="0" distB="0" distL="0" distR="0" wp14:anchorId="0F084628" wp14:editId="4B2905E7">
            <wp:extent cx="1143000" cy="1143000"/>
            <wp:effectExtent l="0" t="0" r="0" b="0"/>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Et billede, der indeholder tekst&#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00381B0B">
        <w:rPr>
          <w:sz w:val="72"/>
          <w:szCs w:val="72"/>
        </w:rPr>
        <w:tab/>
      </w:r>
      <w:r w:rsidR="00381B0B">
        <w:rPr>
          <w:sz w:val="72"/>
          <w:szCs w:val="72"/>
        </w:rPr>
        <w:tab/>
      </w:r>
      <w:r w:rsidR="00381B0B">
        <w:rPr>
          <w:sz w:val="72"/>
          <w:szCs w:val="72"/>
        </w:rPr>
        <w:tab/>
      </w:r>
      <w:r w:rsidR="00381B0B">
        <w:rPr>
          <w:sz w:val="72"/>
          <w:szCs w:val="72"/>
        </w:rPr>
        <w:tab/>
      </w:r>
      <w:r w:rsidR="00381B0B">
        <w:rPr>
          <w:sz w:val="72"/>
          <w:szCs w:val="72"/>
        </w:rPr>
        <w:tab/>
      </w:r>
      <w:r w:rsidR="00381B0B">
        <w:rPr>
          <w:sz w:val="72"/>
          <w:szCs w:val="72"/>
        </w:rPr>
        <w:tab/>
      </w:r>
      <w:r w:rsidR="00AB499C">
        <w:rPr>
          <w:sz w:val="72"/>
          <w:szCs w:val="72"/>
        </w:rPr>
        <w:t xml:space="preserve">  </w:t>
      </w:r>
      <w:r w:rsidR="00C511E6">
        <w:rPr>
          <w:sz w:val="72"/>
          <w:szCs w:val="72"/>
        </w:rPr>
        <w:t xml:space="preserve">                      </w:t>
      </w:r>
      <w:r w:rsidR="00381B0B">
        <w:rPr>
          <w:sz w:val="24"/>
          <w:szCs w:val="24"/>
        </w:rPr>
        <w:t>Simmerbølle</w:t>
      </w:r>
      <w:r w:rsidR="00B41D47">
        <w:rPr>
          <w:sz w:val="24"/>
          <w:szCs w:val="24"/>
        </w:rPr>
        <w:t xml:space="preserve"> </w:t>
      </w:r>
      <w:r w:rsidR="00AD6E83">
        <w:rPr>
          <w:sz w:val="24"/>
          <w:szCs w:val="24"/>
        </w:rPr>
        <w:t>12</w:t>
      </w:r>
      <w:r w:rsidR="00381B0B">
        <w:rPr>
          <w:sz w:val="24"/>
          <w:szCs w:val="24"/>
        </w:rPr>
        <w:t>. maj 2021</w:t>
      </w:r>
    </w:p>
    <w:p w14:paraId="2F21BB97" w14:textId="77777777" w:rsidR="00AB3F7B" w:rsidRPr="00AB3F7B" w:rsidRDefault="00AB3F7B" w:rsidP="00381B0B">
      <w:pPr>
        <w:rPr>
          <w:sz w:val="16"/>
          <w:szCs w:val="16"/>
        </w:rPr>
      </w:pPr>
    </w:p>
    <w:p w14:paraId="346A46B9" w14:textId="2DE7CB51" w:rsidR="00381B0B" w:rsidRPr="001B3C3F" w:rsidRDefault="00AB499C" w:rsidP="00381B0B">
      <w:pPr>
        <w:rPr>
          <w:b/>
          <w:bCs/>
          <w:sz w:val="48"/>
          <w:szCs w:val="48"/>
        </w:rPr>
      </w:pPr>
      <w:r w:rsidRPr="001B3C3F">
        <w:rPr>
          <w:b/>
          <w:bCs/>
          <w:sz w:val="48"/>
          <w:szCs w:val="48"/>
        </w:rPr>
        <w:t xml:space="preserve">2020 var et udfordrende </w:t>
      </w:r>
      <w:r w:rsidR="001B3C3F" w:rsidRPr="001B3C3F">
        <w:rPr>
          <w:b/>
          <w:bCs/>
          <w:sz w:val="48"/>
          <w:szCs w:val="48"/>
        </w:rPr>
        <w:br/>
      </w:r>
      <w:proofErr w:type="spellStart"/>
      <w:r w:rsidR="00381B0B" w:rsidRPr="001B3C3F">
        <w:rPr>
          <w:b/>
          <w:bCs/>
          <w:sz w:val="48"/>
          <w:szCs w:val="48"/>
        </w:rPr>
        <w:t>omstillingsår</w:t>
      </w:r>
      <w:proofErr w:type="spellEnd"/>
      <w:r w:rsidR="00381B0B" w:rsidRPr="001B3C3F">
        <w:rPr>
          <w:b/>
          <w:bCs/>
          <w:sz w:val="48"/>
          <w:szCs w:val="48"/>
        </w:rPr>
        <w:t xml:space="preserve"> for STM Vinduer </w:t>
      </w:r>
    </w:p>
    <w:p w14:paraId="547829A5" w14:textId="3BEA03D4" w:rsidR="00381B0B" w:rsidRPr="000D3AE3" w:rsidRDefault="00381B0B" w:rsidP="00381B0B">
      <w:pPr>
        <w:rPr>
          <w:sz w:val="28"/>
          <w:szCs w:val="28"/>
        </w:rPr>
      </w:pPr>
      <w:r w:rsidRPr="000D3AE3">
        <w:rPr>
          <w:b/>
          <w:bCs/>
          <w:sz w:val="28"/>
          <w:szCs w:val="28"/>
        </w:rPr>
        <w:t xml:space="preserve">STM Vinduer på Langeland kom ud af 2020 med et minus på 3,7 mio. kr. </w:t>
      </w:r>
      <w:r w:rsidR="00B41D47">
        <w:rPr>
          <w:b/>
          <w:bCs/>
          <w:sz w:val="28"/>
          <w:szCs w:val="28"/>
        </w:rPr>
        <w:t>i</w:t>
      </w:r>
      <w:r w:rsidRPr="000D3AE3">
        <w:rPr>
          <w:b/>
          <w:bCs/>
          <w:sz w:val="28"/>
          <w:szCs w:val="28"/>
        </w:rPr>
        <w:t xml:space="preserve"> et u</w:t>
      </w:r>
      <w:r w:rsidR="00B41D47">
        <w:rPr>
          <w:b/>
          <w:bCs/>
          <w:sz w:val="28"/>
          <w:szCs w:val="28"/>
        </w:rPr>
        <w:t>sikker</w:t>
      </w:r>
      <w:r w:rsidRPr="000D3AE3">
        <w:rPr>
          <w:b/>
          <w:bCs/>
          <w:sz w:val="28"/>
          <w:szCs w:val="28"/>
        </w:rPr>
        <w:t>t corona-år, men der blev også tænkt i nye produkter</w:t>
      </w:r>
      <w:r w:rsidR="00AB3F7B">
        <w:rPr>
          <w:b/>
          <w:bCs/>
          <w:sz w:val="28"/>
          <w:szCs w:val="28"/>
        </w:rPr>
        <w:t xml:space="preserve"> - </w:t>
      </w:r>
      <w:r w:rsidRPr="000D3AE3">
        <w:rPr>
          <w:b/>
          <w:bCs/>
          <w:sz w:val="28"/>
          <w:szCs w:val="28"/>
        </w:rPr>
        <w:t>og 2021 er kommet godt i gang og skaber positive forventninger</w:t>
      </w:r>
      <w:r w:rsidR="00837B6F">
        <w:rPr>
          <w:b/>
          <w:bCs/>
          <w:sz w:val="28"/>
          <w:szCs w:val="28"/>
        </w:rPr>
        <w:t xml:space="preserve"> til resten af året</w:t>
      </w:r>
      <w:r w:rsidRPr="000D3AE3">
        <w:rPr>
          <w:b/>
          <w:bCs/>
          <w:sz w:val="28"/>
          <w:szCs w:val="28"/>
        </w:rPr>
        <w:t>, oplyser adm. direktør Finn Methmann.</w:t>
      </w:r>
    </w:p>
    <w:p w14:paraId="20E27DBA" w14:textId="1BA1BDF3" w:rsidR="00381B0B" w:rsidRDefault="00381B0B" w:rsidP="00381B0B">
      <w:pPr>
        <w:rPr>
          <w:sz w:val="24"/>
          <w:szCs w:val="24"/>
        </w:rPr>
      </w:pPr>
      <w:r>
        <w:rPr>
          <w:sz w:val="24"/>
          <w:szCs w:val="24"/>
        </w:rPr>
        <w:t xml:space="preserve">Coronapandemien, der i </w:t>
      </w:r>
      <w:r w:rsidR="00AD6E83">
        <w:rPr>
          <w:sz w:val="24"/>
          <w:szCs w:val="24"/>
        </w:rPr>
        <w:t>starten</w:t>
      </w:r>
      <w:r>
        <w:rPr>
          <w:sz w:val="24"/>
          <w:szCs w:val="24"/>
        </w:rPr>
        <w:t xml:space="preserve"> af 2020 satte alting i stå, også i byggebranchen, medvirker til røde tal på bundlinjen i regnskabet hos STM Vinduer.</w:t>
      </w:r>
    </w:p>
    <w:p w14:paraId="2BFE19CB" w14:textId="32115BED" w:rsidR="00381B0B" w:rsidRDefault="00381B0B" w:rsidP="00381B0B">
      <w:pPr>
        <w:rPr>
          <w:sz w:val="24"/>
          <w:szCs w:val="24"/>
        </w:rPr>
      </w:pPr>
      <w:r>
        <w:rPr>
          <w:sz w:val="24"/>
          <w:szCs w:val="24"/>
        </w:rPr>
        <w:t>- Resultatet, et underskud på 3,7 mio. kr. efter skat, opfylder ikke ledelsens forventninger, da vi året før kom ud med et overskud på 2,8 mio. kr. Men 2020 var et vanskeligt år, hvor vores sælgere i første halvdel af året stort set ikke måtte besøge byggecentre på grund af covid-19 restriktionerne, siger adm. direktør Finn Methmann og tilføjer, at årets resultat også er påvirket negativt af straksafskrivninger på et investeringsprojekt, som vi måtte lukke ned.</w:t>
      </w:r>
    </w:p>
    <w:p w14:paraId="4E3056B0" w14:textId="77777777" w:rsidR="00381B0B" w:rsidRDefault="00381B0B" w:rsidP="00381B0B">
      <w:pPr>
        <w:rPr>
          <w:sz w:val="24"/>
          <w:szCs w:val="24"/>
        </w:rPr>
      </w:pPr>
      <w:r>
        <w:rPr>
          <w:sz w:val="24"/>
          <w:szCs w:val="24"/>
        </w:rPr>
        <w:t>Det kunne mærkes i produktionen af vinduer og døre i fabrikken i Simmerbølle. Men så skete der noget.</w:t>
      </w:r>
    </w:p>
    <w:p w14:paraId="2F7A84E4" w14:textId="77777777" w:rsidR="00381B0B" w:rsidRDefault="00381B0B" w:rsidP="00381B0B">
      <w:pPr>
        <w:rPr>
          <w:b/>
          <w:bCs/>
          <w:sz w:val="24"/>
          <w:szCs w:val="24"/>
        </w:rPr>
      </w:pPr>
      <w:r>
        <w:rPr>
          <w:b/>
          <w:bCs/>
          <w:sz w:val="24"/>
          <w:szCs w:val="24"/>
        </w:rPr>
        <w:t>Travlt efter sommerferien</w:t>
      </w:r>
    </w:p>
    <w:p w14:paraId="0A48E856" w14:textId="719A905C" w:rsidR="00381B0B" w:rsidRDefault="00381B0B" w:rsidP="00381B0B">
      <w:pPr>
        <w:rPr>
          <w:sz w:val="24"/>
          <w:szCs w:val="24"/>
        </w:rPr>
      </w:pPr>
      <w:r>
        <w:rPr>
          <w:sz w:val="24"/>
          <w:szCs w:val="24"/>
        </w:rPr>
        <w:t>- I løbet af andet kvartal kom der gang i byggebranchen med både nybyggerier og renoveringsarbejder, og efter sommerferien fik vi virkelig travlhed, men det kunne ikke rette op</w:t>
      </w:r>
      <w:r w:rsidR="003E1313">
        <w:rPr>
          <w:sz w:val="24"/>
          <w:szCs w:val="24"/>
        </w:rPr>
        <w:t xml:space="preserve"> på</w:t>
      </w:r>
      <w:r>
        <w:rPr>
          <w:sz w:val="24"/>
          <w:szCs w:val="24"/>
        </w:rPr>
        <w:t xml:space="preserve"> et første halvår, konstaterer Finn Methmann.</w:t>
      </w:r>
    </w:p>
    <w:p w14:paraId="2A05E5FD" w14:textId="629838E5" w:rsidR="00381B0B" w:rsidRDefault="00381B0B" w:rsidP="00381B0B">
      <w:pPr>
        <w:rPr>
          <w:sz w:val="24"/>
          <w:szCs w:val="24"/>
        </w:rPr>
      </w:pPr>
      <w:r>
        <w:rPr>
          <w:sz w:val="24"/>
          <w:szCs w:val="24"/>
        </w:rPr>
        <w:t xml:space="preserve">2020 var på mange måder et krævende </w:t>
      </w:r>
      <w:r w:rsidR="00837B6F">
        <w:rPr>
          <w:sz w:val="24"/>
          <w:szCs w:val="24"/>
        </w:rPr>
        <w:t xml:space="preserve">og udfordrende </w:t>
      </w:r>
      <w:proofErr w:type="spellStart"/>
      <w:r>
        <w:rPr>
          <w:sz w:val="24"/>
          <w:szCs w:val="24"/>
        </w:rPr>
        <w:t>omstillingsår</w:t>
      </w:r>
      <w:proofErr w:type="spellEnd"/>
      <w:r>
        <w:rPr>
          <w:sz w:val="24"/>
          <w:szCs w:val="24"/>
        </w:rPr>
        <w:t xml:space="preserve">, efter </w:t>
      </w:r>
      <w:proofErr w:type="spellStart"/>
      <w:r>
        <w:rPr>
          <w:sz w:val="24"/>
          <w:szCs w:val="24"/>
        </w:rPr>
        <w:t>NorDan</w:t>
      </w:r>
      <w:proofErr w:type="spellEnd"/>
      <w:r>
        <w:rPr>
          <w:sz w:val="24"/>
          <w:szCs w:val="24"/>
        </w:rPr>
        <w:t xml:space="preserve"> Gruppen købte sig ind som hovedaktionær i STM Vinduer A/S i begyndelsen af året. Året blev</w:t>
      </w:r>
      <w:r w:rsidR="00FE5012">
        <w:rPr>
          <w:sz w:val="24"/>
          <w:szCs w:val="24"/>
        </w:rPr>
        <w:t xml:space="preserve"> bl</w:t>
      </w:r>
      <w:r w:rsidR="00B41D47">
        <w:rPr>
          <w:sz w:val="24"/>
          <w:szCs w:val="24"/>
        </w:rPr>
        <w:t>andt andet</w:t>
      </w:r>
      <w:r w:rsidR="00FE5012">
        <w:rPr>
          <w:sz w:val="24"/>
          <w:szCs w:val="24"/>
        </w:rPr>
        <w:t xml:space="preserve"> brugt til </w:t>
      </w:r>
      <w:proofErr w:type="spellStart"/>
      <w:r w:rsidR="00AB499C">
        <w:rPr>
          <w:sz w:val="24"/>
          <w:szCs w:val="24"/>
        </w:rPr>
        <w:t>ny</w:t>
      </w:r>
      <w:r w:rsidR="00FE5012">
        <w:rPr>
          <w:sz w:val="24"/>
          <w:szCs w:val="24"/>
        </w:rPr>
        <w:t>organisering</w:t>
      </w:r>
      <w:proofErr w:type="spellEnd"/>
      <w:r w:rsidR="00FE5012">
        <w:rPr>
          <w:sz w:val="24"/>
          <w:szCs w:val="24"/>
        </w:rPr>
        <w:t xml:space="preserve"> i fabrikken </w:t>
      </w:r>
      <w:r w:rsidR="00B41D47">
        <w:rPr>
          <w:sz w:val="24"/>
          <w:szCs w:val="24"/>
        </w:rPr>
        <w:t>og</w:t>
      </w:r>
      <w:r w:rsidR="00FE5012">
        <w:rPr>
          <w:sz w:val="24"/>
          <w:szCs w:val="24"/>
        </w:rPr>
        <w:t xml:space="preserve"> til </w:t>
      </w:r>
      <w:r>
        <w:rPr>
          <w:sz w:val="24"/>
          <w:szCs w:val="24"/>
        </w:rPr>
        <w:t>at udvikle nye produkter.</w:t>
      </w:r>
    </w:p>
    <w:p w14:paraId="3F54DDF9" w14:textId="77777777" w:rsidR="00381B0B" w:rsidRDefault="00381B0B" w:rsidP="00381B0B">
      <w:pPr>
        <w:rPr>
          <w:b/>
          <w:bCs/>
          <w:sz w:val="24"/>
          <w:szCs w:val="24"/>
        </w:rPr>
      </w:pPr>
      <w:r>
        <w:rPr>
          <w:b/>
          <w:bCs/>
          <w:sz w:val="24"/>
          <w:szCs w:val="24"/>
        </w:rPr>
        <w:t>- Nu ser vi fremad…</w:t>
      </w:r>
    </w:p>
    <w:p w14:paraId="35D462BD" w14:textId="5A6B64FC" w:rsidR="00381B0B" w:rsidRDefault="00381B0B" w:rsidP="00381B0B">
      <w:pPr>
        <w:rPr>
          <w:sz w:val="24"/>
          <w:szCs w:val="24"/>
        </w:rPr>
      </w:pPr>
      <w:r>
        <w:rPr>
          <w:sz w:val="24"/>
          <w:szCs w:val="24"/>
        </w:rPr>
        <w:t xml:space="preserve">- Det betyder, at vi har fået større muskler til at udvikle effektiviteten i fabrikken, og nu ser vi fremad. </w:t>
      </w:r>
      <w:proofErr w:type="spellStart"/>
      <w:r>
        <w:rPr>
          <w:sz w:val="24"/>
          <w:szCs w:val="24"/>
        </w:rPr>
        <w:t>NorDan</w:t>
      </w:r>
      <w:proofErr w:type="spellEnd"/>
      <w:r>
        <w:rPr>
          <w:sz w:val="24"/>
          <w:szCs w:val="24"/>
        </w:rPr>
        <w:t xml:space="preserve"> Gruppen ønsker at opnå </w:t>
      </w:r>
      <w:r w:rsidR="00AD6E83">
        <w:rPr>
          <w:sz w:val="24"/>
          <w:szCs w:val="24"/>
        </w:rPr>
        <w:t>en større</w:t>
      </w:r>
      <w:r>
        <w:rPr>
          <w:sz w:val="24"/>
          <w:szCs w:val="24"/>
        </w:rPr>
        <w:t xml:space="preserve"> markedsandel i Danmark, og de ser store muligheder i STM Vinduer, fordi vi står for kvalitet, og de seneste år har vi investeret betydeligt i produktionsapparatet i fabrikken her i Simmerbølle. Vi er kommet særdeles godt i gang i 2021, og vi har positive forventninger til resten af året, siger Finn Methmann.</w:t>
      </w:r>
    </w:p>
    <w:p w14:paraId="2FDCB8DD" w14:textId="77777777" w:rsidR="00381B0B" w:rsidRDefault="00381B0B" w:rsidP="00381B0B">
      <w:pPr>
        <w:rPr>
          <w:sz w:val="24"/>
          <w:szCs w:val="24"/>
        </w:rPr>
      </w:pPr>
      <w:r>
        <w:rPr>
          <w:sz w:val="24"/>
          <w:szCs w:val="24"/>
        </w:rPr>
        <w:t>STM Vinduer har således netop introduceret et nyt produkt, STM TINIUM, og senere på året følger yderligere to nye vinduessystemer.</w:t>
      </w:r>
    </w:p>
    <w:p w14:paraId="41ACC5B6" w14:textId="77777777" w:rsidR="00381B0B" w:rsidRDefault="00381B0B" w:rsidP="00381B0B">
      <w:pPr>
        <w:rPr>
          <w:b/>
          <w:bCs/>
          <w:sz w:val="24"/>
          <w:szCs w:val="24"/>
        </w:rPr>
      </w:pPr>
      <w:r>
        <w:rPr>
          <w:b/>
          <w:bCs/>
          <w:sz w:val="24"/>
          <w:szCs w:val="24"/>
        </w:rPr>
        <w:t>Flere ordrer, flere medarbejdere</w:t>
      </w:r>
    </w:p>
    <w:p w14:paraId="1C299F47" w14:textId="77777777" w:rsidR="00381B0B" w:rsidRDefault="00381B0B" w:rsidP="00381B0B">
      <w:pPr>
        <w:rPr>
          <w:sz w:val="24"/>
          <w:szCs w:val="24"/>
        </w:rPr>
      </w:pPr>
      <w:r>
        <w:rPr>
          <w:sz w:val="24"/>
          <w:szCs w:val="24"/>
        </w:rPr>
        <w:t>- De opfylder de nyeste og bedste energikrav, der betyder, at forbrugerne opnår de højeste tilskud til grøn omstilling fra staten. Vi følger den generelle udvikling i branchen, forklarer Finn Methmann.</w:t>
      </w:r>
    </w:p>
    <w:p w14:paraId="03D01733" w14:textId="6BB525FE" w:rsidR="00381B0B" w:rsidRDefault="00381B0B" w:rsidP="00381B0B">
      <w:pPr>
        <w:rPr>
          <w:sz w:val="24"/>
          <w:szCs w:val="24"/>
        </w:rPr>
      </w:pPr>
      <w:r>
        <w:rPr>
          <w:sz w:val="24"/>
          <w:szCs w:val="24"/>
        </w:rPr>
        <w:t>STM Vinduer har det seneste halve år løbende styrket medarbejderstaben på grund af flere ordrer, og virksomheden beskæftiger 141 medarbejdere, fordelt med 106 i produktionen og 35 funktionærer.</w:t>
      </w:r>
    </w:p>
    <w:p w14:paraId="1F7F636F" w14:textId="7348293F" w:rsidR="00B41D47" w:rsidRDefault="00B41D47" w:rsidP="00381B0B">
      <w:pPr>
        <w:rPr>
          <w:sz w:val="24"/>
          <w:szCs w:val="24"/>
        </w:rPr>
      </w:pPr>
      <w:r>
        <w:rPr>
          <w:noProof/>
          <w:sz w:val="24"/>
          <w:szCs w:val="24"/>
        </w:rPr>
        <w:lastRenderedPageBreak/>
        <w:drawing>
          <wp:inline distT="0" distB="0" distL="0" distR="0" wp14:anchorId="3263459B" wp14:editId="02841381">
            <wp:extent cx="6645910" cy="4984750"/>
            <wp:effectExtent l="0" t="0" r="254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4984750"/>
                    </a:xfrm>
                    <a:prstGeom prst="rect">
                      <a:avLst/>
                    </a:prstGeom>
                  </pic:spPr>
                </pic:pic>
              </a:graphicData>
            </a:graphic>
          </wp:inline>
        </w:drawing>
      </w:r>
    </w:p>
    <w:p w14:paraId="05205F0D" w14:textId="26BCAF27" w:rsidR="00466A82" w:rsidRDefault="00B41D47">
      <w:r>
        <w:t>Adm. direktør Finn Methmann følger dagligt produktionen i fabrikken, og her ser han til, mens Rasmus Thomsen, tv, og Claus Nielsen placerer et vinduesparti i karmpressen. Foto: STM Vinduer.</w:t>
      </w:r>
    </w:p>
    <w:sectPr w:rsidR="00466A82" w:rsidSect="00381B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756C1C10"/>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0B"/>
    <w:rsid w:val="000D3AE3"/>
    <w:rsid w:val="001B3C3F"/>
    <w:rsid w:val="002E72BA"/>
    <w:rsid w:val="00320A40"/>
    <w:rsid w:val="00381B0B"/>
    <w:rsid w:val="003E1313"/>
    <w:rsid w:val="00466A82"/>
    <w:rsid w:val="00837B6F"/>
    <w:rsid w:val="00AB3F7B"/>
    <w:rsid w:val="00AB499C"/>
    <w:rsid w:val="00AD6E83"/>
    <w:rsid w:val="00B41D47"/>
    <w:rsid w:val="00C511E6"/>
    <w:rsid w:val="00FE50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7A3C"/>
  <w15:chartTrackingRefBased/>
  <w15:docId w15:val="{BD0F431E-90A8-40B6-BA29-5C8AB095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0B"/>
  </w:style>
  <w:style w:type="paragraph" w:styleId="Overskrift1">
    <w:name w:val="heading 1"/>
    <w:basedOn w:val="Normal"/>
    <w:next w:val="Normal"/>
    <w:link w:val="Overskrift1Tegn"/>
    <w:uiPriority w:val="9"/>
    <w:qFormat/>
    <w:rsid w:val="002E72BA"/>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Overskrift2">
    <w:name w:val="heading 2"/>
    <w:basedOn w:val="Normal"/>
    <w:next w:val="Normal"/>
    <w:link w:val="Overskrift2Tegn"/>
    <w:uiPriority w:val="9"/>
    <w:semiHidden/>
    <w:unhideWhenUsed/>
    <w:qFormat/>
    <w:rsid w:val="002E72BA"/>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Overskrift3">
    <w:name w:val="heading 3"/>
    <w:basedOn w:val="Normal"/>
    <w:next w:val="Normal"/>
    <w:link w:val="Overskrift3Tegn"/>
    <w:uiPriority w:val="9"/>
    <w:semiHidden/>
    <w:unhideWhenUsed/>
    <w:qFormat/>
    <w:rsid w:val="002E72BA"/>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Overskrift4">
    <w:name w:val="heading 4"/>
    <w:basedOn w:val="Normal"/>
    <w:next w:val="Normal"/>
    <w:link w:val="Overskrift4Tegn"/>
    <w:uiPriority w:val="9"/>
    <w:semiHidden/>
    <w:unhideWhenUsed/>
    <w:qFormat/>
    <w:rsid w:val="002E72BA"/>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Overskrift5">
    <w:name w:val="heading 5"/>
    <w:basedOn w:val="Normal"/>
    <w:next w:val="Normal"/>
    <w:link w:val="Overskrift5Tegn"/>
    <w:uiPriority w:val="9"/>
    <w:semiHidden/>
    <w:unhideWhenUsed/>
    <w:qFormat/>
    <w:rsid w:val="002E72BA"/>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Overskrift6">
    <w:name w:val="heading 6"/>
    <w:basedOn w:val="Normal"/>
    <w:next w:val="Normal"/>
    <w:link w:val="Overskrift6Tegn"/>
    <w:uiPriority w:val="9"/>
    <w:semiHidden/>
    <w:unhideWhenUsed/>
    <w:qFormat/>
    <w:rsid w:val="002E72BA"/>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Overskrift7">
    <w:name w:val="heading 7"/>
    <w:basedOn w:val="Normal"/>
    <w:next w:val="Normal"/>
    <w:link w:val="Overskrift7Tegn"/>
    <w:uiPriority w:val="9"/>
    <w:semiHidden/>
    <w:unhideWhenUsed/>
    <w:qFormat/>
    <w:rsid w:val="002E72BA"/>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E72BA"/>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E72BA"/>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72BA"/>
    <w:rPr>
      <w:rFonts w:asciiTheme="majorHAnsi" w:eastAsiaTheme="majorEastAsia" w:hAnsiTheme="majorHAnsi" w:cstheme="majorBidi"/>
      <w:b/>
      <w:bCs/>
      <w:smallCaps/>
      <w:color w:val="000000" w:themeColor="text1"/>
      <w:sz w:val="36"/>
      <w:szCs w:val="36"/>
    </w:rPr>
  </w:style>
  <w:style w:type="character" w:customStyle="1" w:styleId="Overskrift2Tegn">
    <w:name w:val="Overskrift 2 Tegn"/>
    <w:basedOn w:val="Standardskrifttypeiafsnit"/>
    <w:link w:val="Overskrift2"/>
    <w:uiPriority w:val="9"/>
    <w:semiHidden/>
    <w:rsid w:val="002E72BA"/>
    <w:rPr>
      <w:rFonts w:asciiTheme="majorHAnsi" w:eastAsiaTheme="majorEastAsia" w:hAnsiTheme="majorHAnsi" w:cstheme="majorBidi"/>
      <w:b/>
      <w:bCs/>
      <w:smallCaps/>
      <w:color w:val="000000" w:themeColor="text1"/>
      <w:sz w:val="28"/>
      <w:szCs w:val="28"/>
    </w:rPr>
  </w:style>
  <w:style w:type="character" w:customStyle="1" w:styleId="Overskrift3Tegn">
    <w:name w:val="Overskrift 3 Tegn"/>
    <w:basedOn w:val="Standardskrifttypeiafsnit"/>
    <w:link w:val="Overskrift3"/>
    <w:uiPriority w:val="9"/>
    <w:semiHidden/>
    <w:rsid w:val="002E72BA"/>
    <w:rPr>
      <w:rFonts w:asciiTheme="majorHAnsi" w:eastAsiaTheme="majorEastAsia" w:hAnsiTheme="majorHAnsi" w:cstheme="majorBidi"/>
      <w:b/>
      <w:bCs/>
      <w:color w:val="000000" w:themeColor="text1"/>
    </w:rPr>
  </w:style>
  <w:style w:type="character" w:customStyle="1" w:styleId="Overskrift4Tegn">
    <w:name w:val="Overskrift 4 Tegn"/>
    <w:basedOn w:val="Standardskrifttypeiafsnit"/>
    <w:link w:val="Overskrift4"/>
    <w:uiPriority w:val="9"/>
    <w:semiHidden/>
    <w:rsid w:val="002E72BA"/>
    <w:rPr>
      <w:rFonts w:asciiTheme="majorHAnsi" w:eastAsiaTheme="majorEastAsia" w:hAnsiTheme="majorHAnsi" w:cstheme="majorBidi"/>
      <w:b/>
      <w:bCs/>
      <w:i/>
      <w:iCs/>
      <w:color w:val="000000" w:themeColor="text1"/>
    </w:rPr>
  </w:style>
  <w:style w:type="character" w:customStyle="1" w:styleId="Overskrift5Tegn">
    <w:name w:val="Overskrift 5 Tegn"/>
    <w:basedOn w:val="Standardskrifttypeiafsnit"/>
    <w:link w:val="Overskrift5"/>
    <w:uiPriority w:val="9"/>
    <w:semiHidden/>
    <w:rsid w:val="002E72BA"/>
    <w:rPr>
      <w:rFonts w:asciiTheme="majorHAnsi" w:eastAsiaTheme="majorEastAsia" w:hAnsiTheme="majorHAnsi" w:cstheme="majorBidi"/>
      <w:color w:val="323E4F" w:themeColor="text2" w:themeShade="BF"/>
    </w:rPr>
  </w:style>
  <w:style w:type="character" w:customStyle="1" w:styleId="Overskrift6Tegn">
    <w:name w:val="Overskrift 6 Tegn"/>
    <w:basedOn w:val="Standardskrifttypeiafsnit"/>
    <w:link w:val="Overskrift6"/>
    <w:uiPriority w:val="9"/>
    <w:semiHidden/>
    <w:rsid w:val="002E72BA"/>
    <w:rPr>
      <w:rFonts w:asciiTheme="majorHAnsi" w:eastAsiaTheme="majorEastAsia" w:hAnsiTheme="majorHAnsi" w:cstheme="majorBidi"/>
      <w:i/>
      <w:iCs/>
      <w:color w:val="323E4F" w:themeColor="text2" w:themeShade="BF"/>
    </w:rPr>
  </w:style>
  <w:style w:type="character" w:customStyle="1" w:styleId="Overskrift7Tegn">
    <w:name w:val="Overskrift 7 Tegn"/>
    <w:basedOn w:val="Standardskrifttypeiafsnit"/>
    <w:link w:val="Overskrift7"/>
    <w:uiPriority w:val="9"/>
    <w:semiHidden/>
    <w:rsid w:val="002E72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E72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E72B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2E72BA"/>
    <w:pPr>
      <w:spacing w:after="200"/>
    </w:pPr>
    <w:rPr>
      <w:i/>
      <w:iCs/>
      <w:color w:val="44546A" w:themeColor="text2"/>
      <w:sz w:val="18"/>
      <w:szCs w:val="18"/>
    </w:rPr>
  </w:style>
  <w:style w:type="paragraph" w:styleId="Titel">
    <w:name w:val="Title"/>
    <w:basedOn w:val="Normal"/>
    <w:next w:val="Normal"/>
    <w:link w:val="TitelTegn"/>
    <w:uiPriority w:val="10"/>
    <w:qFormat/>
    <w:rsid w:val="002E72BA"/>
    <w:pPr>
      <w:spacing w:after="0"/>
      <w:contextualSpacing/>
    </w:pPr>
    <w:rPr>
      <w:rFonts w:asciiTheme="majorHAnsi" w:eastAsiaTheme="majorEastAsia" w:hAnsiTheme="majorHAnsi" w:cstheme="majorBidi"/>
      <w:color w:val="000000" w:themeColor="text1"/>
      <w:sz w:val="56"/>
      <w:szCs w:val="56"/>
    </w:rPr>
  </w:style>
  <w:style w:type="character" w:customStyle="1" w:styleId="TitelTegn">
    <w:name w:val="Titel Tegn"/>
    <w:basedOn w:val="Standardskrifttypeiafsnit"/>
    <w:link w:val="Titel"/>
    <w:uiPriority w:val="10"/>
    <w:rsid w:val="002E72BA"/>
    <w:rPr>
      <w:rFonts w:asciiTheme="majorHAnsi" w:eastAsiaTheme="majorEastAsia" w:hAnsiTheme="majorHAnsi" w:cstheme="majorBidi"/>
      <w:color w:val="000000" w:themeColor="text1"/>
      <w:sz w:val="56"/>
      <w:szCs w:val="56"/>
    </w:rPr>
  </w:style>
  <w:style w:type="paragraph" w:styleId="Undertitel">
    <w:name w:val="Subtitle"/>
    <w:basedOn w:val="Normal"/>
    <w:next w:val="Normal"/>
    <w:link w:val="UndertitelTegn"/>
    <w:uiPriority w:val="11"/>
    <w:qFormat/>
    <w:rsid w:val="002E72BA"/>
    <w:pPr>
      <w:numPr>
        <w:ilvl w:val="1"/>
      </w:numPr>
    </w:pPr>
    <w:rPr>
      <w:color w:val="5A5A5A" w:themeColor="text1" w:themeTint="A5"/>
      <w:spacing w:val="10"/>
    </w:rPr>
  </w:style>
  <w:style w:type="character" w:customStyle="1" w:styleId="UndertitelTegn">
    <w:name w:val="Undertitel Tegn"/>
    <w:basedOn w:val="Standardskrifttypeiafsnit"/>
    <w:link w:val="Undertitel"/>
    <w:uiPriority w:val="11"/>
    <w:rsid w:val="002E72BA"/>
    <w:rPr>
      <w:color w:val="5A5A5A" w:themeColor="text1" w:themeTint="A5"/>
      <w:spacing w:val="10"/>
    </w:rPr>
  </w:style>
  <w:style w:type="character" w:styleId="Strk">
    <w:name w:val="Strong"/>
    <w:basedOn w:val="Standardskrifttypeiafsnit"/>
    <w:uiPriority w:val="22"/>
    <w:qFormat/>
    <w:rsid w:val="002E72BA"/>
    <w:rPr>
      <w:b/>
      <w:bCs/>
      <w:color w:val="000000" w:themeColor="text1"/>
    </w:rPr>
  </w:style>
  <w:style w:type="character" w:styleId="Fremhv">
    <w:name w:val="Emphasis"/>
    <w:basedOn w:val="Standardskrifttypeiafsnit"/>
    <w:uiPriority w:val="20"/>
    <w:qFormat/>
    <w:rsid w:val="002E72BA"/>
    <w:rPr>
      <w:i/>
      <w:iCs/>
      <w:color w:val="auto"/>
    </w:rPr>
  </w:style>
  <w:style w:type="paragraph" w:styleId="Ingenafstand">
    <w:name w:val="No Spacing"/>
    <w:uiPriority w:val="1"/>
    <w:qFormat/>
    <w:rsid w:val="002E72BA"/>
    <w:pPr>
      <w:spacing w:after="0"/>
    </w:pPr>
  </w:style>
  <w:style w:type="paragraph" w:styleId="Listeafsnit">
    <w:name w:val="List Paragraph"/>
    <w:basedOn w:val="Normal"/>
    <w:uiPriority w:val="34"/>
    <w:qFormat/>
    <w:rsid w:val="002E72BA"/>
    <w:pPr>
      <w:ind w:left="720"/>
      <w:contextualSpacing/>
    </w:pPr>
  </w:style>
  <w:style w:type="paragraph" w:styleId="Citat">
    <w:name w:val="Quote"/>
    <w:basedOn w:val="Normal"/>
    <w:next w:val="Normal"/>
    <w:link w:val="CitatTegn"/>
    <w:uiPriority w:val="29"/>
    <w:qFormat/>
    <w:rsid w:val="002E72BA"/>
    <w:pPr>
      <w:spacing w:before="160"/>
      <w:ind w:left="720" w:right="720"/>
    </w:pPr>
    <w:rPr>
      <w:i/>
      <w:iCs/>
      <w:color w:val="000000" w:themeColor="text1"/>
    </w:rPr>
  </w:style>
  <w:style w:type="character" w:customStyle="1" w:styleId="CitatTegn">
    <w:name w:val="Citat Tegn"/>
    <w:basedOn w:val="Standardskrifttypeiafsnit"/>
    <w:link w:val="Citat"/>
    <w:uiPriority w:val="29"/>
    <w:rsid w:val="002E72BA"/>
    <w:rPr>
      <w:i/>
      <w:iCs/>
      <w:color w:val="000000" w:themeColor="text1"/>
    </w:rPr>
  </w:style>
  <w:style w:type="paragraph" w:styleId="Strktcitat">
    <w:name w:val="Intense Quote"/>
    <w:basedOn w:val="Normal"/>
    <w:next w:val="Normal"/>
    <w:link w:val="StrktcitatTegn"/>
    <w:uiPriority w:val="30"/>
    <w:qFormat/>
    <w:rsid w:val="002E72B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StrktcitatTegn">
    <w:name w:val="Stærkt citat Tegn"/>
    <w:basedOn w:val="Standardskrifttypeiafsnit"/>
    <w:link w:val="Strktcitat"/>
    <w:uiPriority w:val="30"/>
    <w:rsid w:val="002E72BA"/>
    <w:rPr>
      <w:color w:val="000000" w:themeColor="text1"/>
      <w:shd w:val="clear" w:color="auto" w:fill="F2F2F2" w:themeFill="background1" w:themeFillShade="F2"/>
    </w:rPr>
  </w:style>
  <w:style w:type="character" w:styleId="Svagfremhvning">
    <w:name w:val="Subtle Emphasis"/>
    <w:basedOn w:val="Standardskrifttypeiafsnit"/>
    <w:uiPriority w:val="19"/>
    <w:qFormat/>
    <w:rsid w:val="002E72BA"/>
    <w:rPr>
      <w:i/>
      <w:iCs/>
      <w:color w:val="404040" w:themeColor="text1" w:themeTint="BF"/>
    </w:rPr>
  </w:style>
  <w:style w:type="character" w:styleId="Kraftigfremhvning">
    <w:name w:val="Intense Emphasis"/>
    <w:basedOn w:val="Standardskrifttypeiafsnit"/>
    <w:uiPriority w:val="21"/>
    <w:qFormat/>
    <w:rsid w:val="002E72BA"/>
    <w:rPr>
      <w:b/>
      <w:bCs/>
      <w:i/>
      <w:iCs/>
      <w:caps/>
    </w:rPr>
  </w:style>
  <w:style w:type="character" w:styleId="Svaghenvisning">
    <w:name w:val="Subtle Reference"/>
    <w:basedOn w:val="Standardskrifttypeiafsnit"/>
    <w:uiPriority w:val="31"/>
    <w:qFormat/>
    <w:rsid w:val="002E72BA"/>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2E72BA"/>
    <w:rPr>
      <w:b/>
      <w:bCs/>
      <w:smallCaps/>
      <w:u w:val="single"/>
    </w:rPr>
  </w:style>
  <w:style w:type="character" w:styleId="Bogenstitel">
    <w:name w:val="Book Title"/>
    <w:basedOn w:val="Standardskrifttypeiafsnit"/>
    <w:uiPriority w:val="33"/>
    <w:qFormat/>
    <w:rsid w:val="002E72BA"/>
    <w:rPr>
      <w:b w:val="0"/>
      <w:bCs w:val="0"/>
      <w:smallCaps/>
      <w:spacing w:val="5"/>
    </w:rPr>
  </w:style>
  <w:style w:type="paragraph" w:styleId="Overskrift">
    <w:name w:val="TOC Heading"/>
    <w:basedOn w:val="Overskrift1"/>
    <w:next w:val="Normal"/>
    <w:uiPriority w:val="39"/>
    <w:semiHidden/>
    <w:unhideWhenUsed/>
    <w:qFormat/>
    <w:rsid w:val="002E72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2440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Hye Olsen</dc:creator>
  <cp:keywords/>
  <dc:description/>
  <cp:lastModifiedBy>Lars Lorentsen</cp:lastModifiedBy>
  <cp:revision>3</cp:revision>
  <cp:lastPrinted>2021-05-04T12:25:00Z</cp:lastPrinted>
  <dcterms:created xsi:type="dcterms:W3CDTF">2021-05-12T07:49:00Z</dcterms:created>
  <dcterms:modified xsi:type="dcterms:W3CDTF">2021-05-12T07:53:00Z</dcterms:modified>
</cp:coreProperties>
</file>