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A076A" w14:textId="26178B58" w:rsidR="009D0234" w:rsidRPr="009D0234" w:rsidRDefault="009D0234" w:rsidP="009D0234">
      <w:pPr>
        <w:rPr>
          <w:rFonts w:ascii="Calibri" w:hAnsi="Calibri" w:cs="Calibri"/>
          <w:sz w:val="24"/>
          <w:szCs w:val="24"/>
        </w:rPr>
      </w:pPr>
      <w:r w:rsidRPr="009D023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0496451" wp14:editId="112C6124">
            <wp:extent cx="4320000" cy="2949774"/>
            <wp:effectExtent l="0" t="0" r="4445" b="3175"/>
            <wp:docPr id="1913704592" name="Billede 1" descr="Et billede, der indeholder plante, udendørs, møbel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04592" name="Billede 1" descr="Et billede, der indeholder plante, udendørs, møbel, stol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56BD" w14:textId="77777777" w:rsidR="00D00DDE" w:rsidRPr="009D0234" w:rsidRDefault="00D00DDE" w:rsidP="009D0234">
      <w:pPr>
        <w:rPr>
          <w:rFonts w:ascii="Calibri" w:hAnsi="Calibri" w:cs="Calibri"/>
          <w:b/>
          <w:bCs/>
          <w:sz w:val="48"/>
          <w:szCs w:val="48"/>
        </w:rPr>
      </w:pPr>
      <w:r w:rsidRPr="009D0234">
        <w:rPr>
          <w:rFonts w:ascii="Calibri" w:hAnsi="Calibri" w:cs="Calibri"/>
          <w:b/>
          <w:bCs/>
          <w:sz w:val="48"/>
          <w:szCs w:val="48"/>
        </w:rPr>
        <w:t>Pure glæde på terrassen</w:t>
      </w:r>
    </w:p>
    <w:p w14:paraId="0F0000D2" w14:textId="2CD13A8E" w:rsidR="00C22697" w:rsidRPr="009D0234" w:rsidRDefault="00C22697" w:rsidP="009D0234">
      <w:pPr>
        <w:rPr>
          <w:rFonts w:ascii="Calibri" w:hAnsi="Calibri" w:cs="Calibri"/>
          <w:b/>
          <w:bCs/>
          <w:sz w:val="24"/>
          <w:szCs w:val="24"/>
        </w:rPr>
      </w:pPr>
      <w:r w:rsidRPr="009D0234">
        <w:rPr>
          <w:rFonts w:ascii="Calibri" w:hAnsi="Calibri" w:cs="Calibri"/>
          <w:b/>
          <w:bCs/>
          <w:sz w:val="24"/>
          <w:szCs w:val="24"/>
        </w:rPr>
        <w:t>Ny serie af havemøbler fra</w:t>
      </w:r>
      <w:r w:rsidR="00D00DDE" w:rsidRPr="009D0234">
        <w:rPr>
          <w:rFonts w:ascii="Calibri" w:hAnsi="Calibri" w:cs="Calibri"/>
          <w:b/>
          <w:bCs/>
          <w:sz w:val="24"/>
          <w:szCs w:val="24"/>
        </w:rPr>
        <w:t xml:space="preserve"> Mandalay </w:t>
      </w:r>
      <w:r w:rsidRPr="009D0234">
        <w:rPr>
          <w:rFonts w:ascii="Calibri" w:hAnsi="Calibri" w:cs="Calibri"/>
          <w:b/>
          <w:bCs/>
          <w:sz w:val="24"/>
          <w:szCs w:val="24"/>
        </w:rPr>
        <w:t>er vedligeholdelsesfri</w:t>
      </w:r>
    </w:p>
    <w:p w14:paraId="444AE9EA" w14:textId="66990D65" w:rsidR="0050394E" w:rsidRPr="007C6624" w:rsidRDefault="00745396" w:rsidP="009D0234">
      <w:pPr>
        <w:rPr>
          <w:rFonts w:ascii="Calibri" w:hAnsi="Calibri" w:cs="Calibri"/>
          <w:sz w:val="24"/>
          <w:szCs w:val="24"/>
        </w:rPr>
      </w:pPr>
      <w:r w:rsidRPr="007C6624">
        <w:rPr>
          <w:rFonts w:ascii="Calibri" w:hAnsi="Calibri" w:cs="Calibri"/>
          <w:sz w:val="24"/>
          <w:szCs w:val="24"/>
        </w:rPr>
        <w:t>I en travl hverdag</w:t>
      </w:r>
      <w:r w:rsidR="0050394E" w:rsidRPr="007C6624">
        <w:rPr>
          <w:rFonts w:ascii="Calibri" w:hAnsi="Calibri" w:cs="Calibri"/>
          <w:sz w:val="24"/>
          <w:szCs w:val="24"/>
        </w:rPr>
        <w:t xml:space="preserve"> </w:t>
      </w:r>
      <w:r w:rsidR="009D0234" w:rsidRPr="007C6624">
        <w:rPr>
          <w:rFonts w:ascii="Calibri" w:hAnsi="Calibri" w:cs="Calibri"/>
          <w:sz w:val="24"/>
          <w:szCs w:val="24"/>
        </w:rPr>
        <w:t xml:space="preserve">er der nu mere tid </w:t>
      </w:r>
      <w:r w:rsidR="004D5186" w:rsidRPr="007C6624">
        <w:rPr>
          <w:rFonts w:ascii="Calibri" w:hAnsi="Calibri" w:cs="Calibri"/>
          <w:sz w:val="24"/>
          <w:szCs w:val="24"/>
        </w:rPr>
        <w:t>at nyde</w:t>
      </w:r>
      <w:r w:rsidR="009D0234" w:rsidRPr="007C6624">
        <w:rPr>
          <w:rFonts w:ascii="Calibri" w:hAnsi="Calibri" w:cs="Calibri"/>
          <w:sz w:val="24"/>
          <w:szCs w:val="24"/>
        </w:rPr>
        <w:t xml:space="preserve"> udelivet</w:t>
      </w:r>
      <w:r w:rsidR="004D5186" w:rsidRPr="007C6624">
        <w:rPr>
          <w:rFonts w:ascii="Calibri" w:hAnsi="Calibri" w:cs="Calibri"/>
          <w:sz w:val="24"/>
          <w:szCs w:val="24"/>
        </w:rPr>
        <w:t xml:space="preserve"> sammen med familie og venner</w:t>
      </w:r>
      <w:r w:rsidR="007030A9" w:rsidRPr="007C6624">
        <w:rPr>
          <w:rFonts w:ascii="Calibri" w:hAnsi="Calibri" w:cs="Calibri"/>
          <w:sz w:val="24"/>
          <w:szCs w:val="24"/>
        </w:rPr>
        <w:t xml:space="preserve">. </w:t>
      </w:r>
      <w:r w:rsidR="009D0234" w:rsidRPr="007C6624">
        <w:rPr>
          <w:rFonts w:ascii="Calibri" w:hAnsi="Calibri" w:cs="Calibri"/>
          <w:sz w:val="24"/>
          <w:szCs w:val="24"/>
        </w:rPr>
        <w:t xml:space="preserve">Pure er en ny serie af </w:t>
      </w:r>
      <w:r w:rsidR="0050394E" w:rsidRPr="007C6624">
        <w:rPr>
          <w:rFonts w:ascii="Calibri" w:hAnsi="Calibri" w:cs="Calibri"/>
          <w:sz w:val="24"/>
          <w:szCs w:val="24"/>
        </w:rPr>
        <w:t xml:space="preserve">vedligeholdelsesfri </w:t>
      </w:r>
      <w:r w:rsidR="009D0234" w:rsidRPr="007C6624">
        <w:rPr>
          <w:rFonts w:ascii="Calibri" w:hAnsi="Calibri" w:cs="Calibri"/>
          <w:sz w:val="24"/>
          <w:szCs w:val="24"/>
        </w:rPr>
        <w:t>havemøbler</w:t>
      </w:r>
      <w:r w:rsidR="0050394E" w:rsidRPr="007C6624">
        <w:rPr>
          <w:rFonts w:ascii="Calibri" w:hAnsi="Calibri" w:cs="Calibri"/>
          <w:sz w:val="24"/>
          <w:szCs w:val="24"/>
        </w:rPr>
        <w:t>, som med flere forskellige borde og en opdateret udgave af den klassiske Marguerit stol er designet til at holde i mange år – uden tidskrævende pleje som</w:t>
      </w:r>
      <w:r w:rsidR="007A68D4" w:rsidRPr="007C6624">
        <w:rPr>
          <w:rFonts w:ascii="Calibri" w:hAnsi="Calibri" w:cs="Calibri"/>
          <w:sz w:val="24"/>
          <w:szCs w:val="24"/>
        </w:rPr>
        <w:t xml:space="preserve"> behandling med sæbespåner.</w:t>
      </w:r>
    </w:p>
    <w:p w14:paraId="01E5CE7F" w14:textId="2D5F526C" w:rsidR="00B16294" w:rsidRPr="00B51E26" w:rsidRDefault="008F2CA2" w:rsidP="009D0234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1A1AD7" wp14:editId="73A94E3D">
            <wp:simplePos x="0" y="0"/>
            <wp:positionH relativeFrom="margin">
              <wp:align>right</wp:align>
            </wp:positionH>
            <wp:positionV relativeFrom="paragraph">
              <wp:posOffset>6713</wp:posOffset>
            </wp:positionV>
            <wp:extent cx="2880000" cy="2840711"/>
            <wp:effectExtent l="0" t="0" r="0" b="0"/>
            <wp:wrapSquare wrapText="bothSides"/>
            <wp:docPr id="901599569" name="Billede 2" descr="Et billede, der indeholder udendørs, plante, bygning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9569" name="Billede 2" descr="Et billede, der indeholder udendørs, plante, bygning, vindue&#10;&#10;Automatisk genereret beskrivels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9" t="8540" r="17197"/>
                    <a:stretch/>
                  </pic:blipFill>
                  <pic:spPr bwMode="auto">
                    <a:xfrm>
                      <a:off x="0" y="0"/>
                      <a:ext cx="2880000" cy="284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1E26" w:rsidRPr="00B51E26">
        <w:rPr>
          <w:rFonts w:ascii="Calibri" w:hAnsi="Calibri" w:cs="Calibri"/>
          <w:b/>
          <w:bCs/>
          <w:sz w:val="24"/>
          <w:szCs w:val="24"/>
        </w:rPr>
        <w:t>Ren kvalitetstid</w:t>
      </w:r>
    </w:p>
    <w:p w14:paraId="16DD9C58" w14:textId="5CE29FD0" w:rsidR="00642606" w:rsidRPr="009D0234" w:rsidRDefault="00642606" w:rsidP="009D0234">
      <w:pPr>
        <w:rPr>
          <w:rFonts w:ascii="Calibri" w:hAnsi="Calibri" w:cs="Calibri"/>
          <w:sz w:val="24"/>
          <w:szCs w:val="24"/>
        </w:rPr>
      </w:pPr>
      <w:r w:rsidRPr="009D0234">
        <w:rPr>
          <w:rFonts w:ascii="Calibri" w:hAnsi="Calibri" w:cs="Calibri"/>
          <w:sz w:val="24"/>
          <w:szCs w:val="24"/>
        </w:rPr>
        <w:t>Pure-linje</w:t>
      </w:r>
      <w:r w:rsidR="00B51E26">
        <w:rPr>
          <w:rFonts w:ascii="Calibri" w:hAnsi="Calibri" w:cs="Calibri"/>
          <w:sz w:val="24"/>
          <w:szCs w:val="24"/>
        </w:rPr>
        <w:t>n</w:t>
      </w:r>
      <w:r w:rsidRPr="009D0234">
        <w:rPr>
          <w:rFonts w:ascii="Calibri" w:hAnsi="Calibri" w:cs="Calibri"/>
          <w:sz w:val="24"/>
          <w:szCs w:val="24"/>
        </w:rPr>
        <w:t xml:space="preserve"> </w:t>
      </w:r>
      <w:r w:rsidR="00B51E26">
        <w:rPr>
          <w:rFonts w:ascii="Calibri" w:hAnsi="Calibri" w:cs="Calibri"/>
          <w:sz w:val="24"/>
          <w:szCs w:val="24"/>
        </w:rPr>
        <w:t xml:space="preserve">har </w:t>
      </w:r>
      <w:r w:rsidRPr="009D0234">
        <w:rPr>
          <w:rFonts w:ascii="Calibri" w:hAnsi="Calibri" w:cs="Calibri"/>
          <w:sz w:val="24"/>
          <w:szCs w:val="24"/>
        </w:rPr>
        <w:t xml:space="preserve">haveborde i flere størrelser. </w:t>
      </w:r>
      <w:r w:rsidR="00B51E26">
        <w:rPr>
          <w:rFonts w:ascii="Calibri" w:hAnsi="Calibri" w:cs="Calibri"/>
          <w:sz w:val="24"/>
          <w:szCs w:val="24"/>
        </w:rPr>
        <w:t>Dels</w:t>
      </w:r>
      <w:r w:rsidRPr="009D0234">
        <w:rPr>
          <w:rFonts w:ascii="Calibri" w:hAnsi="Calibri" w:cs="Calibri"/>
          <w:sz w:val="24"/>
          <w:szCs w:val="24"/>
        </w:rPr>
        <w:t xml:space="preserve"> firkantede borde med samme bredde, så de kan stilles i forlængelse af hinanden</w:t>
      </w:r>
      <w:r w:rsidR="00B51E26">
        <w:rPr>
          <w:rFonts w:ascii="Calibri" w:hAnsi="Calibri" w:cs="Calibri"/>
          <w:sz w:val="24"/>
          <w:szCs w:val="24"/>
        </w:rPr>
        <w:t xml:space="preserve"> – dels </w:t>
      </w:r>
      <w:r w:rsidRPr="009D0234">
        <w:rPr>
          <w:rFonts w:ascii="Calibri" w:hAnsi="Calibri" w:cs="Calibri"/>
          <w:sz w:val="24"/>
          <w:szCs w:val="24"/>
        </w:rPr>
        <w:t>caféborde til altanen. Senest</w:t>
      </w:r>
      <w:r w:rsidR="00B51E26">
        <w:rPr>
          <w:rFonts w:ascii="Calibri" w:hAnsi="Calibri" w:cs="Calibri"/>
          <w:sz w:val="24"/>
          <w:szCs w:val="24"/>
        </w:rPr>
        <w:t xml:space="preserve"> har Mandalay lanceret</w:t>
      </w:r>
      <w:r w:rsidR="006844F9">
        <w:rPr>
          <w:rFonts w:ascii="Calibri" w:hAnsi="Calibri" w:cs="Calibri"/>
          <w:sz w:val="24"/>
          <w:szCs w:val="24"/>
        </w:rPr>
        <w:t xml:space="preserve"> det runde</w:t>
      </w:r>
      <w:r w:rsidRPr="009D0234">
        <w:rPr>
          <w:rFonts w:ascii="Calibri" w:hAnsi="Calibri" w:cs="Calibri"/>
          <w:sz w:val="24"/>
          <w:szCs w:val="24"/>
        </w:rPr>
        <w:t xml:space="preserve"> Pure foldebord og den nye Marguerit Pure havestol.</w:t>
      </w:r>
    </w:p>
    <w:p w14:paraId="23954CC0" w14:textId="200F83F8" w:rsidR="00B51E26" w:rsidRPr="007C6624" w:rsidRDefault="00642606" w:rsidP="009D0234">
      <w:pPr>
        <w:rPr>
          <w:rFonts w:ascii="Calibri" w:hAnsi="Calibri" w:cs="Calibri"/>
          <w:sz w:val="24"/>
          <w:szCs w:val="24"/>
        </w:rPr>
      </w:pPr>
      <w:r w:rsidRPr="007C6624">
        <w:rPr>
          <w:rFonts w:ascii="Calibri" w:hAnsi="Calibri" w:cs="Calibri"/>
          <w:sz w:val="24"/>
          <w:szCs w:val="24"/>
        </w:rPr>
        <w:t>”</w:t>
      </w:r>
      <w:r w:rsidR="00B51E26" w:rsidRPr="007C6624">
        <w:rPr>
          <w:rFonts w:ascii="Calibri" w:hAnsi="Calibri" w:cs="Calibri"/>
          <w:sz w:val="24"/>
          <w:szCs w:val="24"/>
        </w:rPr>
        <w:t>Navnet</w:t>
      </w:r>
      <w:r w:rsidR="00B16294" w:rsidRPr="007C6624">
        <w:rPr>
          <w:rFonts w:ascii="Calibri" w:hAnsi="Calibri" w:cs="Calibri"/>
          <w:sz w:val="24"/>
          <w:szCs w:val="24"/>
        </w:rPr>
        <w:t xml:space="preserve"> Pure</w:t>
      </w:r>
      <w:r w:rsidR="00B51E26" w:rsidRPr="007C6624">
        <w:rPr>
          <w:rFonts w:ascii="Calibri" w:hAnsi="Calibri" w:cs="Calibri"/>
          <w:sz w:val="24"/>
          <w:szCs w:val="24"/>
        </w:rPr>
        <w:t xml:space="preserve"> sætter fokus på vores behov for ren kvalitets</w:t>
      </w:r>
      <w:r w:rsidR="00B16294" w:rsidRPr="007C6624">
        <w:rPr>
          <w:rFonts w:ascii="Calibri" w:hAnsi="Calibri" w:cs="Calibri"/>
          <w:sz w:val="24"/>
          <w:szCs w:val="24"/>
        </w:rPr>
        <w:t>tid</w:t>
      </w:r>
      <w:r w:rsidR="00B51E26" w:rsidRPr="007C6624">
        <w:rPr>
          <w:rFonts w:ascii="Calibri" w:hAnsi="Calibri" w:cs="Calibri"/>
          <w:sz w:val="24"/>
          <w:szCs w:val="24"/>
        </w:rPr>
        <w:t>, hvor man ikke</w:t>
      </w:r>
      <w:r w:rsidR="00B16294" w:rsidRPr="007C6624">
        <w:rPr>
          <w:rFonts w:ascii="Calibri" w:hAnsi="Calibri" w:cs="Calibri"/>
          <w:sz w:val="24"/>
          <w:szCs w:val="24"/>
        </w:rPr>
        <w:t xml:space="preserve"> skal </w:t>
      </w:r>
      <w:r w:rsidR="00B51E26" w:rsidRPr="007C6624">
        <w:rPr>
          <w:rFonts w:ascii="Calibri" w:hAnsi="Calibri" w:cs="Calibri"/>
          <w:sz w:val="24"/>
          <w:szCs w:val="24"/>
        </w:rPr>
        <w:t xml:space="preserve">tænke på løbende at passe </w:t>
      </w:r>
      <w:r w:rsidR="00B16294" w:rsidRPr="007C6624">
        <w:rPr>
          <w:rFonts w:ascii="Calibri" w:hAnsi="Calibri" w:cs="Calibri"/>
          <w:sz w:val="24"/>
          <w:szCs w:val="24"/>
        </w:rPr>
        <w:t>havemøblern</w:t>
      </w:r>
      <w:r w:rsidR="00B51E26" w:rsidRPr="007C6624">
        <w:rPr>
          <w:rFonts w:ascii="Calibri" w:hAnsi="Calibri" w:cs="Calibri"/>
          <w:sz w:val="24"/>
          <w:szCs w:val="24"/>
        </w:rPr>
        <w:t>e ud over at holde overfladerne rene. Det</w:t>
      </w:r>
      <w:r w:rsidR="008F2CA2" w:rsidRPr="007C6624">
        <w:rPr>
          <w:rFonts w:ascii="Calibri" w:hAnsi="Calibri" w:cs="Calibri"/>
          <w:sz w:val="24"/>
          <w:szCs w:val="24"/>
        </w:rPr>
        <w:t xml:space="preserve"> har vi lagt vægt på i designet, forarbejdningen og valget af materialer</w:t>
      </w:r>
      <w:r w:rsidR="007A68D4" w:rsidRPr="007C6624">
        <w:rPr>
          <w:rFonts w:ascii="Calibri" w:hAnsi="Calibri" w:cs="Calibri"/>
          <w:sz w:val="24"/>
          <w:szCs w:val="24"/>
        </w:rPr>
        <w:t xml:space="preserve">”, </w:t>
      </w:r>
      <w:r w:rsidR="00B51E26" w:rsidRPr="007C6624">
        <w:rPr>
          <w:rFonts w:ascii="Calibri" w:hAnsi="Calibri" w:cs="Calibri"/>
          <w:sz w:val="24"/>
          <w:szCs w:val="24"/>
        </w:rPr>
        <w:t>fortæller</w:t>
      </w:r>
      <w:r w:rsidR="008F2CA2" w:rsidRPr="007C6624">
        <w:rPr>
          <w:rFonts w:ascii="Calibri" w:hAnsi="Calibri" w:cs="Calibri"/>
          <w:sz w:val="24"/>
          <w:szCs w:val="24"/>
        </w:rPr>
        <w:t xml:space="preserve"> Christian Hedegaard Møller fra Mandalay.</w:t>
      </w:r>
    </w:p>
    <w:p w14:paraId="0D57E785" w14:textId="5A6550FB" w:rsidR="005B5158" w:rsidRDefault="00466247" w:rsidP="009D0234">
      <w:pPr>
        <w:rPr>
          <w:rFonts w:ascii="Calibri" w:hAnsi="Calibri" w:cs="Calibri"/>
          <w:b/>
          <w:bCs/>
          <w:sz w:val="24"/>
          <w:szCs w:val="24"/>
        </w:rPr>
      </w:pPr>
      <w:r w:rsidRPr="005E78F8">
        <w:rPr>
          <w:rFonts w:ascii="Calibri" w:hAnsi="Calibri" w:cs="Calibri"/>
          <w:b/>
          <w:bCs/>
          <w:sz w:val="24"/>
          <w:szCs w:val="24"/>
        </w:rPr>
        <w:t>Ma</w:t>
      </w:r>
      <w:r w:rsidR="00E135C5">
        <w:rPr>
          <w:rFonts w:ascii="Calibri" w:hAnsi="Calibri" w:cs="Calibri"/>
          <w:b/>
          <w:bCs/>
          <w:sz w:val="24"/>
          <w:szCs w:val="24"/>
        </w:rPr>
        <w:t>rguerit</w:t>
      </w:r>
      <w:r w:rsidR="00505286">
        <w:rPr>
          <w:rFonts w:ascii="Calibri" w:hAnsi="Calibri" w:cs="Calibri"/>
          <w:b/>
          <w:bCs/>
          <w:sz w:val="24"/>
          <w:szCs w:val="24"/>
        </w:rPr>
        <w:t xml:space="preserve"> stol</w:t>
      </w:r>
      <w:r w:rsidR="00B072D8">
        <w:rPr>
          <w:rFonts w:ascii="Calibri" w:hAnsi="Calibri" w:cs="Calibri"/>
          <w:b/>
          <w:bCs/>
          <w:sz w:val="24"/>
          <w:szCs w:val="24"/>
        </w:rPr>
        <w:t>en</w:t>
      </w:r>
      <w:r w:rsidR="000F2AE6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505286">
        <w:rPr>
          <w:rFonts w:ascii="Calibri" w:hAnsi="Calibri" w:cs="Calibri"/>
          <w:b/>
          <w:bCs/>
          <w:sz w:val="24"/>
          <w:szCs w:val="24"/>
        </w:rPr>
        <w:t>og foldebordet</w:t>
      </w:r>
      <w:r w:rsidR="005B5158">
        <w:rPr>
          <w:rFonts w:ascii="Calibri" w:hAnsi="Calibri" w:cs="Calibri"/>
          <w:b/>
          <w:bCs/>
          <w:sz w:val="24"/>
          <w:szCs w:val="24"/>
        </w:rPr>
        <w:br/>
        <w:t>nu i Pure-udgaver</w:t>
      </w:r>
    </w:p>
    <w:p w14:paraId="387BD789" w14:textId="73F99AB3" w:rsidR="000F2AE6" w:rsidRPr="007C6624" w:rsidRDefault="000F2AE6" w:rsidP="000F2AE6">
      <w:pPr>
        <w:pStyle w:val="paragraph"/>
        <w:spacing w:before="0" w:beforeAutospacing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 w:rsidRPr="007C6624">
        <w:rPr>
          <w:rStyle w:val="normaltextrun"/>
          <w:rFonts w:ascii="Calibri" w:eastAsiaTheme="majorEastAsia" w:hAnsi="Calibri" w:cs="Calibri"/>
        </w:rPr>
        <w:t xml:space="preserve">En af nyhederne i </w:t>
      </w:r>
      <w:r w:rsidR="00956F4B" w:rsidRPr="007C6624">
        <w:rPr>
          <w:rStyle w:val="normaltextrun"/>
          <w:rFonts w:ascii="Calibri" w:eastAsiaTheme="majorEastAsia" w:hAnsi="Calibri" w:cs="Calibri"/>
        </w:rPr>
        <w:t>serien</w:t>
      </w:r>
      <w:r w:rsidRPr="007C6624">
        <w:rPr>
          <w:rStyle w:val="normaltextrun"/>
          <w:rFonts w:ascii="Calibri" w:eastAsiaTheme="majorEastAsia" w:hAnsi="Calibri" w:cs="Calibri"/>
        </w:rPr>
        <w:t xml:space="preserve"> er Marguerit Pure, en nyfortolkning af Mandalays klassiske Marguerit havestol med teak og aluminium. Pure</w:t>
      </w:r>
      <w:r w:rsidR="00EE7373" w:rsidRPr="007C6624">
        <w:rPr>
          <w:rStyle w:val="normaltextrun"/>
          <w:rFonts w:ascii="Calibri" w:eastAsiaTheme="majorEastAsia" w:hAnsi="Calibri" w:cs="Calibri"/>
        </w:rPr>
        <w:t>-udgaven</w:t>
      </w:r>
      <w:r w:rsidRPr="007C6624">
        <w:rPr>
          <w:rStyle w:val="normaltextrun"/>
          <w:rFonts w:ascii="Calibri" w:eastAsiaTheme="majorEastAsia" w:hAnsi="Calibri" w:cs="Calibri"/>
        </w:rPr>
        <w:t xml:space="preserve"> har </w:t>
      </w:r>
      <w:r w:rsidR="00892A9E" w:rsidRPr="007C6624">
        <w:rPr>
          <w:rStyle w:val="normaltextrun"/>
          <w:rFonts w:ascii="Calibri" w:eastAsiaTheme="majorEastAsia" w:hAnsi="Calibri" w:cs="Calibri"/>
        </w:rPr>
        <w:t xml:space="preserve">stadig det </w:t>
      </w:r>
      <w:r w:rsidRPr="007C6624">
        <w:rPr>
          <w:rStyle w:val="normaltextrun"/>
          <w:rFonts w:ascii="Calibri" w:eastAsiaTheme="majorEastAsia" w:hAnsi="Calibri" w:cs="Calibri"/>
        </w:rPr>
        <w:t>ergonomiske design</w:t>
      </w:r>
      <w:r w:rsidR="00892A9E" w:rsidRPr="007C6624">
        <w:rPr>
          <w:rStyle w:val="normaltextrun"/>
          <w:rFonts w:ascii="Calibri" w:eastAsiaTheme="majorEastAsia" w:hAnsi="Calibri" w:cs="Calibri"/>
        </w:rPr>
        <w:t xml:space="preserve"> med kurvet sæde og komfortabel ryg</w:t>
      </w:r>
      <w:r w:rsidRPr="007C6624">
        <w:rPr>
          <w:rStyle w:val="normaltextrun"/>
          <w:rFonts w:ascii="Calibri" w:eastAsiaTheme="majorEastAsia" w:hAnsi="Calibri" w:cs="Calibri"/>
        </w:rPr>
        <w:t>, men</w:t>
      </w:r>
      <w:r w:rsidR="007A68D4" w:rsidRPr="007C6624">
        <w:rPr>
          <w:rStyle w:val="normaltextrun"/>
          <w:rFonts w:ascii="Calibri" w:eastAsiaTheme="majorEastAsia" w:hAnsi="Calibri" w:cs="Calibri"/>
        </w:rPr>
        <w:t xml:space="preserve"> er nu i</w:t>
      </w:r>
      <w:r w:rsidR="00361E78" w:rsidRPr="007C6624">
        <w:rPr>
          <w:rStyle w:val="normaltextrun"/>
          <w:rFonts w:ascii="Calibri" w:eastAsiaTheme="majorEastAsia" w:hAnsi="Calibri" w:cs="Calibri"/>
        </w:rPr>
        <w:t xml:space="preserve"> </w:t>
      </w:r>
      <w:r w:rsidRPr="007C6624">
        <w:rPr>
          <w:rStyle w:val="normaltextrun"/>
          <w:rFonts w:ascii="Calibri" w:eastAsiaTheme="majorEastAsia" w:hAnsi="Calibri" w:cs="Calibri"/>
        </w:rPr>
        <w:t>antracit pulverlakeret rustfrit stål</w:t>
      </w:r>
      <w:r w:rsidR="00A666CE" w:rsidRPr="007C6624">
        <w:rPr>
          <w:rStyle w:val="normaltextrun"/>
          <w:rFonts w:ascii="Calibri" w:eastAsiaTheme="majorEastAsia" w:hAnsi="Calibri" w:cs="Calibri"/>
        </w:rPr>
        <w:t xml:space="preserve">. Det gør stolen, der </w:t>
      </w:r>
      <w:r w:rsidR="004541BC" w:rsidRPr="007C6624">
        <w:rPr>
          <w:rStyle w:val="normaltextrun"/>
          <w:rFonts w:ascii="Calibri" w:eastAsiaTheme="majorEastAsia" w:hAnsi="Calibri" w:cs="Calibri"/>
        </w:rPr>
        <w:t>er nem at stable,</w:t>
      </w:r>
      <w:r w:rsidR="00A666CE" w:rsidRPr="007C6624">
        <w:rPr>
          <w:rStyle w:val="normaltextrun"/>
          <w:rFonts w:ascii="Calibri" w:eastAsiaTheme="majorEastAsia" w:hAnsi="Calibri" w:cs="Calibri"/>
        </w:rPr>
        <w:t xml:space="preserve"> mere slidstærk og stabil</w:t>
      </w:r>
      <w:r w:rsidR="004541BC" w:rsidRPr="007C6624">
        <w:rPr>
          <w:rStyle w:val="normaltextrun"/>
          <w:rFonts w:ascii="Calibri" w:eastAsiaTheme="majorEastAsia" w:hAnsi="Calibri" w:cs="Calibri"/>
        </w:rPr>
        <w:t>.</w:t>
      </w:r>
    </w:p>
    <w:p w14:paraId="268C152B" w14:textId="034FC7B1" w:rsidR="00AE177F" w:rsidRPr="007C6624" w:rsidRDefault="00791AF6" w:rsidP="00791AF6">
      <w:pPr>
        <w:pStyle w:val="paragraph"/>
        <w:spacing w:before="0" w:beforeAutospacing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 w:rsidRPr="007C6624">
        <w:rPr>
          <w:rStyle w:val="normaltextrun"/>
          <w:rFonts w:ascii="Calibri" w:eastAsiaTheme="majorEastAsia" w:hAnsi="Calibri" w:cs="Calibri"/>
        </w:rPr>
        <w:lastRenderedPageBreak/>
        <w:t>Pure foldebordet</w:t>
      </w:r>
      <w:r w:rsidR="007E5A3B" w:rsidRPr="007C6624">
        <w:rPr>
          <w:rStyle w:val="normaltextrun"/>
          <w:rFonts w:ascii="Calibri" w:eastAsiaTheme="majorEastAsia" w:hAnsi="Calibri" w:cs="Calibri"/>
        </w:rPr>
        <w:t xml:space="preserve"> er</w:t>
      </w:r>
      <w:r w:rsidR="00E733A7" w:rsidRPr="007C6624">
        <w:rPr>
          <w:rStyle w:val="normaltextrun"/>
          <w:rFonts w:ascii="Calibri" w:eastAsiaTheme="majorEastAsia" w:hAnsi="Calibri" w:cs="Calibri"/>
        </w:rPr>
        <w:t xml:space="preserve"> 120 cm i diameter</w:t>
      </w:r>
      <w:r w:rsidR="007E5A3B" w:rsidRPr="007C6624">
        <w:rPr>
          <w:rStyle w:val="normaltextrun"/>
          <w:rFonts w:ascii="Calibri" w:eastAsiaTheme="majorEastAsia" w:hAnsi="Calibri" w:cs="Calibri"/>
        </w:rPr>
        <w:t xml:space="preserve"> og</w:t>
      </w:r>
      <w:r w:rsidRPr="007C6624">
        <w:rPr>
          <w:rStyle w:val="normaltextrun"/>
          <w:rFonts w:ascii="Calibri" w:eastAsiaTheme="majorEastAsia" w:hAnsi="Calibri" w:cs="Calibri"/>
        </w:rPr>
        <w:t xml:space="preserve"> inspireret af det </w:t>
      </w:r>
      <w:r w:rsidR="00855123" w:rsidRPr="007C6624">
        <w:rPr>
          <w:rStyle w:val="normaltextrun"/>
          <w:rFonts w:ascii="Calibri" w:eastAsiaTheme="majorEastAsia" w:hAnsi="Calibri" w:cs="Calibri"/>
        </w:rPr>
        <w:t>kendte</w:t>
      </w:r>
      <w:r w:rsidRPr="007C6624">
        <w:rPr>
          <w:rStyle w:val="normaltextrun"/>
          <w:rFonts w:ascii="Calibri" w:eastAsiaTheme="majorEastAsia" w:hAnsi="Calibri" w:cs="Calibri"/>
        </w:rPr>
        <w:t xml:space="preserve"> Marguerit foldebord. </w:t>
      </w:r>
      <w:r w:rsidR="005243BD" w:rsidRPr="007C6624">
        <w:rPr>
          <w:rStyle w:val="normaltextrun"/>
          <w:rFonts w:ascii="Calibri" w:eastAsiaTheme="majorEastAsia" w:hAnsi="Calibri" w:cs="Calibri"/>
        </w:rPr>
        <w:t>Designet er stramt og minimalistisk</w:t>
      </w:r>
      <w:r w:rsidR="004E45FA" w:rsidRPr="007C6624">
        <w:rPr>
          <w:rStyle w:val="normaltextrun"/>
          <w:rFonts w:ascii="Calibri" w:eastAsiaTheme="majorEastAsia" w:hAnsi="Calibri" w:cs="Calibri"/>
        </w:rPr>
        <w:t xml:space="preserve">, </w:t>
      </w:r>
      <w:r w:rsidR="005243BD" w:rsidRPr="007C6624">
        <w:rPr>
          <w:rStyle w:val="normaltextrun"/>
          <w:rFonts w:ascii="Calibri" w:eastAsiaTheme="majorEastAsia" w:hAnsi="Calibri" w:cs="Calibri"/>
        </w:rPr>
        <w:t xml:space="preserve">og bordpladen i kompaktlaminat giver et skiferlignende </w:t>
      </w:r>
      <w:r w:rsidR="00066FA1" w:rsidRPr="007C6624">
        <w:rPr>
          <w:rStyle w:val="normaltextrun"/>
          <w:rFonts w:ascii="Calibri" w:eastAsiaTheme="majorEastAsia" w:hAnsi="Calibri" w:cs="Calibri"/>
        </w:rPr>
        <w:t>spil i overfladen</w:t>
      </w:r>
      <w:r w:rsidR="005243BD" w:rsidRPr="007C6624">
        <w:rPr>
          <w:rStyle w:val="normaltextrun"/>
          <w:rFonts w:ascii="Calibri" w:eastAsiaTheme="majorEastAsia" w:hAnsi="Calibri" w:cs="Calibri"/>
        </w:rPr>
        <w:t>.</w:t>
      </w:r>
      <w:r w:rsidR="00664835" w:rsidRPr="007C6624">
        <w:rPr>
          <w:rStyle w:val="normaltextrun"/>
          <w:rFonts w:ascii="Calibri" w:eastAsiaTheme="majorEastAsia" w:hAnsi="Calibri" w:cs="Calibri"/>
        </w:rPr>
        <w:t xml:space="preserve"> </w:t>
      </w:r>
      <w:r w:rsidR="007A68D4" w:rsidRPr="007C6624">
        <w:rPr>
          <w:rStyle w:val="normaltextrun"/>
          <w:rFonts w:ascii="Calibri" w:eastAsiaTheme="majorEastAsia" w:hAnsi="Calibri" w:cs="Calibri"/>
        </w:rPr>
        <w:t xml:space="preserve">Kompaktlaminat består af flere lag specialpapir, der </w:t>
      </w:r>
      <w:r w:rsidR="000810A9" w:rsidRPr="007C6624">
        <w:rPr>
          <w:rStyle w:val="normaltextrun"/>
          <w:rFonts w:ascii="Calibri" w:eastAsiaTheme="majorEastAsia" w:hAnsi="Calibri" w:cs="Calibri"/>
        </w:rPr>
        <w:t>presses</w:t>
      </w:r>
      <w:r w:rsidR="007A68D4" w:rsidRPr="007C6624">
        <w:rPr>
          <w:rStyle w:val="normaltextrun"/>
          <w:rFonts w:ascii="Calibri" w:eastAsiaTheme="majorEastAsia" w:hAnsi="Calibri" w:cs="Calibri"/>
        </w:rPr>
        <w:t xml:space="preserve"> sammen ved højt tryk og varme, inden det imprægneres med melamin. </w:t>
      </w:r>
      <w:r w:rsidR="00400C56" w:rsidRPr="007C6624">
        <w:rPr>
          <w:rStyle w:val="normaltextrun"/>
          <w:rFonts w:ascii="Calibri" w:eastAsiaTheme="majorEastAsia" w:hAnsi="Calibri" w:cs="Calibri"/>
        </w:rPr>
        <w:t>Foldebordet</w:t>
      </w:r>
      <w:r w:rsidR="00033A9C" w:rsidRPr="007C6624">
        <w:rPr>
          <w:rStyle w:val="normaltextrun"/>
          <w:rFonts w:ascii="Calibri" w:eastAsiaTheme="majorEastAsia" w:hAnsi="Calibri" w:cs="Calibri"/>
        </w:rPr>
        <w:t>, som</w:t>
      </w:r>
      <w:r w:rsidR="00400C56" w:rsidRPr="007C6624">
        <w:rPr>
          <w:rStyle w:val="normaltextrun"/>
          <w:rFonts w:ascii="Calibri" w:eastAsiaTheme="majorEastAsia" w:hAnsi="Calibri" w:cs="Calibri"/>
        </w:rPr>
        <w:t xml:space="preserve"> </w:t>
      </w:r>
      <w:r w:rsidR="00066FA1" w:rsidRPr="007C6624">
        <w:rPr>
          <w:rStyle w:val="normaltextrun"/>
          <w:rFonts w:ascii="Calibri" w:eastAsiaTheme="majorEastAsia" w:hAnsi="Calibri" w:cs="Calibri"/>
        </w:rPr>
        <w:t xml:space="preserve">modstår </w:t>
      </w:r>
      <w:r w:rsidRPr="007C6624">
        <w:rPr>
          <w:rStyle w:val="normaltextrun"/>
          <w:rFonts w:ascii="Calibri" w:eastAsiaTheme="majorEastAsia" w:hAnsi="Calibri" w:cs="Calibri"/>
        </w:rPr>
        <w:t>fugt, damp og temperaturskift</w:t>
      </w:r>
      <w:r w:rsidR="005C7521" w:rsidRPr="007C6624">
        <w:rPr>
          <w:rStyle w:val="normaltextrun"/>
          <w:rFonts w:ascii="Calibri" w:eastAsiaTheme="majorEastAsia" w:hAnsi="Calibri" w:cs="Calibri"/>
        </w:rPr>
        <w:t xml:space="preserve">, er </w:t>
      </w:r>
      <w:r w:rsidR="00AE177F" w:rsidRPr="007C6624">
        <w:rPr>
          <w:rStyle w:val="normaltextrun"/>
          <w:rFonts w:ascii="Calibri" w:eastAsiaTheme="majorEastAsia" w:hAnsi="Calibri" w:cs="Calibri"/>
        </w:rPr>
        <w:t>let at klappe sammen og flytte</w:t>
      </w:r>
      <w:r w:rsidR="005C7521" w:rsidRPr="007C6624">
        <w:rPr>
          <w:rStyle w:val="normaltextrun"/>
          <w:rFonts w:ascii="Calibri" w:eastAsiaTheme="majorEastAsia" w:hAnsi="Calibri" w:cs="Calibri"/>
        </w:rPr>
        <w:t xml:space="preserve"> efter behov</w:t>
      </w:r>
      <w:r w:rsidR="00AE177F" w:rsidRPr="007C6624">
        <w:rPr>
          <w:rStyle w:val="normaltextrun"/>
          <w:rFonts w:ascii="Calibri" w:eastAsiaTheme="majorEastAsia" w:hAnsi="Calibri" w:cs="Calibri"/>
        </w:rPr>
        <w:t>.</w:t>
      </w:r>
    </w:p>
    <w:p w14:paraId="118A16B0" w14:textId="66431779" w:rsidR="007823BD" w:rsidRPr="007823BD" w:rsidRDefault="00854AC8" w:rsidP="007823BD">
      <w:pPr>
        <w:rPr>
          <w:rFonts w:ascii="Calibri" w:hAnsi="Calibri" w:cs="Calibri"/>
          <w:sz w:val="24"/>
          <w:szCs w:val="24"/>
        </w:rPr>
      </w:pPr>
      <w:r w:rsidRPr="007823BD">
        <w:rPr>
          <w:rStyle w:val="normaltextrun"/>
          <w:rFonts w:ascii="Calibri" w:hAnsi="Calibri" w:cs="Calibri"/>
          <w:color w:val="000000"/>
          <w:sz w:val="24"/>
          <w:szCs w:val="24"/>
        </w:rPr>
        <w:t>Pure-linjen</w:t>
      </w:r>
      <w:r w:rsidR="00F830E2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 xml:space="preserve"> kan </w:t>
      </w:r>
      <w:r w:rsidR="00F830E2" w:rsidRPr="007823BD">
        <w:rPr>
          <w:rStyle w:val="normaltextrun"/>
          <w:rFonts w:ascii="Calibri" w:hAnsi="Calibri" w:cs="Calibri"/>
          <w:color w:val="000000"/>
          <w:sz w:val="24"/>
          <w:szCs w:val="24"/>
        </w:rPr>
        <w:t>kombineres med mange af Mandalays andre havemøbler.</w:t>
      </w:r>
      <w:r w:rsidR="00DB6C0A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 xml:space="preserve"> De</w:t>
      </w:r>
      <w:r w:rsidR="00E07815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>t</w:t>
      </w:r>
      <w:r w:rsidR="00DB6C0A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 xml:space="preserve"> </w:t>
      </w:r>
      <w:r w:rsidR="007823BD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>ideelle</w:t>
      </w:r>
      <w:r w:rsidR="00F83D94" w:rsidRPr="007823B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</w:t>
      </w:r>
      <w:r w:rsidR="00E07815">
        <w:rPr>
          <w:rStyle w:val="normaltextrun"/>
          <w:rFonts w:ascii="Calibri" w:hAnsi="Calibri" w:cs="Calibri"/>
          <w:color w:val="000000"/>
          <w:sz w:val="24"/>
          <w:szCs w:val="24"/>
        </w:rPr>
        <w:t>valg</w:t>
      </w:r>
      <w:r w:rsidR="00FA3A5A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 xml:space="preserve"> til ren </w:t>
      </w:r>
      <w:r w:rsidR="007823BD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>kvalitetstid med</w:t>
      </w:r>
      <w:r w:rsidR="00F830E2" w:rsidRPr="007823BD">
        <w:rPr>
          <w:rStyle w:val="normaltextrun"/>
          <w:rFonts w:ascii="Calibri" w:eastAsiaTheme="majorEastAsia" w:hAnsi="Calibri" w:cs="Calibri"/>
          <w:color w:val="000000"/>
          <w:sz w:val="24"/>
          <w:szCs w:val="24"/>
        </w:rPr>
        <w:t xml:space="preserve"> </w:t>
      </w:r>
      <w:r w:rsidR="00F83D94" w:rsidRPr="007823B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havemøbler, der er lette, elegante og </w:t>
      </w:r>
      <w:r w:rsidR="0081730A">
        <w:rPr>
          <w:rStyle w:val="normaltextrun"/>
          <w:rFonts w:ascii="Calibri" w:hAnsi="Calibri" w:cs="Calibri"/>
          <w:color w:val="000000"/>
          <w:sz w:val="24"/>
          <w:szCs w:val="24"/>
        </w:rPr>
        <w:t>v</w:t>
      </w:r>
      <w:r w:rsidR="00F83D94" w:rsidRPr="007823BD">
        <w:rPr>
          <w:rStyle w:val="normaltextrun"/>
          <w:rFonts w:ascii="Calibri" w:hAnsi="Calibri" w:cs="Calibri"/>
          <w:color w:val="000000"/>
          <w:sz w:val="24"/>
          <w:szCs w:val="24"/>
        </w:rPr>
        <w:t>edligeholdelsesfri.</w:t>
      </w:r>
      <w:r w:rsidR="00F83D94" w:rsidRPr="007823BD">
        <w:rPr>
          <w:rStyle w:val="eop"/>
          <w:rFonts w:ascii="Calibri" w:hAnsi="Calibri" w:cs="Calibri"/>
          <w:color w:val="000000"/>
          <w:sz w:val="24"/>
          <w:szCs w:val="24"/>
        </w:rPr>
        <w:t> </w:t>
      </w:r>
      <w:r w:rsidR="007823BD" w:rsidRPr="007823BD">
        <w:rPr>
          <w:rFonts w:ascii="Calibri" w:hAnsi="Calibri" w:cs="Calibri"/>
          <w:sz w:val="24"/>
          <w:szCs w:val="24"/>
        </w:rPr>
        <w:t>Marguerit Pure havestol</w:t>
      </w:r>
      <w:r w:rsidR="00935D04">
        <w:rPr>
          <w:rFonts w:ascii="Calibri" w:hAnsi="Calibri" w:cs="Calibri"/>
          <w:sz w:val="24"/>
          <w:szCs w:val="24"/>
        </w:rPr>
        <w:t xml:space="preserve">en er set til </w:t>
      </w:r>
      <w:r w:rsidR="007823BD" w:rsidRPr="007823BD">
        <w:rPr>
          <w:rFonts w:ascii="Calibri" w:hAnsi="Calibri" w:cs="Calibri"/>
          <w:sz w:val="24"/>
          <w:szCs w:val="24"/>
        </w:rPr>
        <w:t>1.799</w:t>
      </w:r>
      <w:r w:rsidR="00935D04">
        <w:rPr>
          <w:rFonts w:ascii="Calibri" w:hAnsi="Calibri" w:cs="Calibri"/>
          <w:sz w:val="24"/>
          <w:szCs w:val="24"/>
        </w:rPr>
        <w:t xml:space="preserve"> </w:t>
      </w:r>
      <w:r w:rsidR="00B94D72">
        <w:rPr>
          <w:rFonts w:ascii="Calibri" w:hAnsi="Calibri" w:cs="Calibri"/>
          <w:sz w:val="24"/>
          <w:szCs w:val="24"/>
        </w:rPr>
        <w:t>kr.</w:t>
      </w:r>
      <w:r w:rsidR="00935D04">
        <w:rPr>
          <w:rFonts w:ascii="Calibri" w:hAnsi="Calibri" w:cs="Calibri"/>
          <w:sz w:val="24"/>
          <w:szCs w:val="24"/>
        </w:rPr>
        <w:t xml:space="preserve"> og Pure foldebordet til 6.999 kr. Mere info på </w:t>
      </w:r>
      <w:hyperlink r:id="rId7" w:history="1">
        <w:r w:rsidR="00935D04" w:rsidRPr="00694F31">
          <w:rPr>
            <w:rStyle w:val="Hyperlink"/>
            <w:rFonts w:ascii="Calibri" w:hAnsi="Calibri" w:cs="Calibri"/>
            <w:sz w:val="24"/>
            <w:szCs w:val="24"/>
          </w:rPr>
          <w:t>www.mandalay.dk</w:t>
        </w:r>
      </w:hyperlink>
      <w:r w:rsidR="00935D04">
        <w:rPr>
          <w:rFonts w:ascii="Calibri" w:hAnsi="Calibri" w:cs="Calibri"/>
          <w:sz w:val="24"/>
          <w:szCs w:val="24"/>
        </w:rPr>
        <w:t xml:space="preserve"> </w:t>
      </w:r>
    </w:p>
    <w:p w14:paraId="6A507892" w14:textId="77777777" w:rsidR="007823BD" w:rsidRPr="00B94D72" w:rsidRDefault="007823BD" w:rsidP="007823BD">
      <w:pPr>
        <w:rPr>
          <w:rFonts w:ascii="Calibri" w:hAnsi="Calibri" w:cs="Calibri"/>
          <w:i/>
          <w:iCs/>
          <w:sz w:val="24"/>
          <w:szCs w:val="24"/>
        </w:rPr>
      </w:pPr>
      <w:r w:rsidRPr="00B94D72">
        <w:rPr>
          <w:rFonts w:ascii="Calibri" w:hAnsi="Calibri" w:cs="Calibri"/>
          <w:i/>
          <w:iCs/>
          <w:sz w:val="24"/>
          <w:szCs w:val="24"/>
        </w:rPr>
        <w:t>Kontaktperson:</w:t>
      </w:r>
    </w:p>
    <w:p w14:paraId="2C2E5CC5" w14:textId="1CA98C0B" w:rsidR="007823BD" w:rsidRDefault="007823BD" w:rsidP="007823BD">
      <w:pPr>
        <w:rPr>
          <w:rFonts w:ascii="Calibri" w:hAnsi="Calibri" w:cs="Calibri"/>
          <w:sz w:val="24"/>
          <w:szCs w:val="24"/>
        </w:rPr>
      </w:pPr>
      <w:r w:rsidRPr="009D0234">
        <w:rPr>
          <w:rFonts w:ascii="Calibri" w:hAnsi="Calibri" w:cs="Calibri"/>
          <w:sz w:val="24"/>
          <w:szCs w:val="24"/>
        </w:rPr>
        <w:t xml:space="preserve">Christian Hedegaard Møller | Head of Marketing &amp; </w:t>
      </w:r>
      <w:proofErr w:type="spellStart"/>
      <w:r w:rsidRPr="009D0234">
        <w:rPr>
          <w:rFonts w:ascii="Calibri" w:hAnsi="Calibri" w:cs="Calibri"/>
          <w:sz w:val="24"/>
          <w:szCs w:val="24"/>
        </w:rPr>
        <w:t>eCommerce</w:t>
      </w:r>
      <w:proofErr w:type="spellEnd"/>
      <w:r w:rsidRPr="009D0234">
        <w:rPr>
          <w:rFonts w:ascii="Calibri" w:hAnsi="Calibri" w:cs="Calibri"/>
          <w:sz w:val="24"/>
          <w:szCs w:val="24"/>
        </w:rPr>
        <w:t xml:space="preserve"> | </w:t>
      </w:r>
      <w:hyperlink r:id="rId8" w:history="1">
        <w:r w:rsidR="00935D04" w:rsidRPr="00694F31">
          <w:rPr>
            <w:rStyle w:val="Hyperlink"/>
            <w:rFonts w:ascii="Calibri" w:hAnsi="Calibri" w:cs="Calibri"/>
            <w:sz w:val="24"/>
            <w:szCs w:val="24"/>
          </w:rPr>
          <w:t>chm@mandalay.dk</w:t>
        </w:r>
      </w:hyperlink>
    </w:p>
    <w:p w14:paraId="5F946985" w14:textId="77777777" w:rsidR="00970458" w:rsidRDefault="00970458" w:rsidP="007823BD">
      <w:pPr>
        <w:rPr>
          <w:rFonts w:ascii="Calibri" w:hAnsi="Calibri" w:cs="Calibri"/>
          <w:sz w:val="24"/>
          <w:szCs w:val="24"/>
        </w:rPr>
      </w:pPr>
    </w:p>
    <w:p w14:paraId="6B3F7CE0" w14:textId="78359094" w:rsidR="00935D04" w:rsidRPr="009D0234" w:rsidRDefault="00935D04" w:rsidP="007823B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9F87AE6" wp14:editId="2B83DBEB">
            <wp:extent cx="6120130" cy="4079875"/>
            <wp:effectExtent l="0" t="0" r="0" b="0"/>
            <wp:docPr id="1828437100" name="Billede 1" descr="Et billede, der indeholder udendørs, plante, græs, møb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37100" name="Billede 1" descr="Et billede, der indeholder udendørs, plante, græs, møbel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D04" w:rsidRPr="009D0234" w:rsidSect="00E05FA9">
      <w:pgSz w:w="11906" w:h="16838"/>
      <w:pgMar w:top="170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664CE"/>
    <w:multiLevelType w:val="hybridMultilevel"/>
    <w:tmpl w:val="1038AC34"/>
    <w:lvl w:ilvl="0" w:tplc="D840A5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282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2D"/>
    <w:rsid w:val="0000329A"/>
    <w:rsid w:val="00033A9C"/>
    <w:rsid w:val="00050F43"/>
    <w:rsid w:val="00066FA1"/>
    <w:rsid w:val="000810A9"/>
    <w:rsid w:val="000C6270"/>
    <w:rsid w:val="000E171F"/>
    <w:rsid w:val="000F2AE6"/>
    <w:rsid w:val="00104F9E"/>
    <w:rsid w:val="0013477B"/>
    <w:rsid w:val="00136568"/>
    <w:rsid w:val="00176A43"/>
    <w:rsid w:val="001C7944"/>
    <w:rsid w:val="001D21D7"/>
    <w:rsid w:val="001F4424"/>
    <w:rsid w:val="00204C88"/>
    <w:rsid w:val="00221B4A"/>
    <w:rsid w:val="002347D8"/>
    <w:rsid w:val="002A77A9"/>
    <w:rsid w:val="002B19BC"/>
    <w:rsid w:val="00312355"/>
    <w:rsid w:val="00342AF2"/>
    <w:rsid w:val="00361E78"/>
    <w:rsid w:val="003A6D96"/>
    <w:rsid w:val="003B6F41"/>
    <w:rsid w:val="00400C56"/>
    <w:rsid w:val="00417B9D"/>
    <w:rsid w:val="004541BC"/>
    <w:rsid w:val="00466247"/>
    <w:rsid w:val="00471396"/>
    <w:rsid w:val="004847EC"/>
    <w:rsid w:val="004D5186"/>
    <w:rsid w:val="004E45FA"/>
    <w:rsid w:val="0050394E"/>
    <w:rsid w:val="00505286"/>
    <w:rsid w:val="005243BD"/>
    <w:rsid w:val="00540E1D"/>
    <w:rsid w:val="005614B7"/>
    <w:rsid w:val="0057564C"/>
    <w:rsid w:val="005B5158"/>
    <w:rsid w:val="005C7521"/>
    <w:rsid w:val="005E78F8"/>
    <w:rsid w:val="00642606"/>
    <w:rsid w:val="00651592"/>
    <w:rsid w:val="00664835"/>
    <w:rsid w:val="006844F9"/>
    <w:rsid w:val="0069459B"/>
    <w:rsid w:val="006B18C7"/>
    <w:rsid w:val="006B507D"/>
    <w:rsid w:val="006D7F47"/>
    <w:rsid w:val="007010BF"/>
    <w:rsid w:val="007030A9"/>
    <w:rsid w:val="00745396"/>
    <w:rsid w:val="00762480"/>
    <w:rsid w:val="00766F0D"/>
    <w:rsid w:val="00767D87"/>
    <w:rsid w:val="007823BD"/>
    <w:rsid w:val="00791AF6"/>
    <w:rsid w:val="007A2956"/>
    <w:rsid w:val="007A68D4"/>
    <w:rsid w:val="007C25D7"/>
    <w:rsid w:val="007C6624"/>
    <w:rsid w:val="007D2ADC"/>
    <w:rsid w:val="007E5A3B"/>
    <w:rsid w:val="0081730A"/>
    <w:rsid w:val="00835C5E"/>
    <w:rsid w:val="00854AC8"/>
    <w:rsid w:val="00855123"/>
    <w:rsid w:val="0086107D"/>
    <w:rsid w:val="00892A9E"/>
    <w:rsid w:val="008F2CA2"/>
    <w:rsid w:val="008F3289"/>
    <w:rsid w:val="008F6044"/>
    <w:rsid w:val="00907EF9"/>
    <w:rsid w:val="00914FC8"/>
    <w:rsid w:val="00935D04"/>
    <w:rsid w:val="00937CFB"/>
    <w:rsid w:val="00956F4B"/>
    <w:rsid w:val="009612D1"/>
    <w:rsid w:val="00970458"/>
    <w:rsid w:val="009B0428"/>
    <w:rsid w:val="009D0234"/>
    <w:rsid w:val="009E2042"/>
    <w:rsid w:val="009F1FAE"/>
    <w:rsid w:val="009F3960"/>
    <w:rsid w:val="00A279C6"/>
    <w:rsid w:val="00A666CE"/>
    <w:rsid w:val="00A93F91"/>
    <w:rsid w:val="00A96E3C"/>
    <w:rsid w:val="00AB41B3"/>
    <w:rsid w:val="00AE177F"/>
    <w:rsid w:val="00B072D8"/>
    <w:rsid w:val="00B16294"/>
    <w:rsid w:val="00B51E26"/>
    <w:rsid w:val="00B609BA"/>
    <w:rsid w:val="00B73E28"/>
    <w:rsid w:val="00B934C0"/>
    <w:rsid w:val="00B94D72"/>
    <w:rsid w:val="00BC1BC5"/>
    <w:rsid w:val="00BD6F31"/>
    <w:rsid w:val="00C22697"/>
    <w:rsid w:val="00C33863"/>
    <w:rsid w:val="00C4627F"/>
    <w:rsid w:val="00C5452D"/>
    <w:rsid w:val="00C75077"/>
    <w:rsid w:val="00C933A0"/>
    <w:rsid w:val="00CB3588"/>
    <w:rsid w:val="00CB3D60"/>
    <w:rsid w:val="00CB70BF"/>
    <w:rsid w:val="00D00DDE"/>
    <w:rsid w:val="00D40084"/>
    <w:rsid w:val="00D4565E"/>
    <w:rsid w:val="00DB6C0A"/>
    <w:rsid w:val="00E05FA9"/>
    <w:rsid w:val="00E07815"/>
    <w:rsid w:val="00E135C5"/>
    <w:rsid w:val="00E47E79"/>
    <w:rsid w:val="00E52BAD"/>
    <w:rsid w:val="00E733A7"/>
    <w:rsid w:val="00EA0C11"/>
    <w:rsid w:val="00EE7373"/>
    <w:rsid w:val="00F23BAA"/>
    <w:rsid w:val="00F76635"/>
    <w:rsid w:val="00F830E2"/>
    <w:rsid w:val="00F83D94"/>
    <w:rsid w:val="00F847B0"/>
    <w:rsid w:val="00FA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8D514"/>
  <w15:chartTrackingRefBased/>
  <w15:docId w15:val="{A1D24E3C-5FA2-4E7E-AFF8-5E055A7F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5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5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5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5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5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5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5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5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5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5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5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5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5452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5452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5452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5452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5452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545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5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5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5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5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5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5452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5452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5452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5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5452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5452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5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C5452D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050F43"/>
    <w:rPr>
      <w:color w:val="0000FF"/>
      <w:u w:val="single"/>
    </w:rPr>
  </w:style>
  <w:style w:type="paragraph" w:customStyle="1" w:styleId="paragraph">
    <w:name w:val="paragraph"/>
    <w:basedOn w:val="Normal"/>
    <w:rsid w:val="000F2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customStyle="1" w:styleId="normaltextrun">
    <w:name w:val="normaltextrun"/>
    <w:basedOn w:val="Standardskrifttypeiafsnit"/>
    <w:rsid w:val="000F2AE6"/>
  </w:style>
  <w:style w:type="character" w:customStyle="1" w:styleId="eop">
    <w:name w:val="eop"/>
    <w:basedOn w:val="Standardskrifttypeiafsnit"/>
    <w:rsid w:val="000F2AE6"/>
  </w:style>
  <w:style w:type="character" w:styleId="Ulstomtale">
    <w:name w:val="Unresolved Mention"/>
    <w:basedOn w:val="Standardskrifttypeiafsnit"/>
    <w:uiPriority w:val="99"/>
    <w:semiHidden/>
    <w:unhideWhenUsed/>
    <w:rsid w:val="00935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2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m@mandalay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ndalay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Hedegaard Møller - Mandalay A/S</dc:creator>
  <cp:keywords/>
  <dc:description/>
  <cp:lastModifiedBy>Lars Lorentsen</cp:lastModifiedBy>
  <cp:revision>2</cp:revision>
  <cp:lastPrinted>2024-02-08T12:09:00Z</cp:lastPrinted>
  <dcterms:created xsi:type="dcterms:W3CDTF">2024-04-15T05:53:00Z</dcterms:created>
  <dcterms:modified xsi:type="dcterms:W3CDTF">2024-04-15T05:53:00Z</dcterms:modified>
</cp:coreProperties>
</file>